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D8B" w:rsidRDefault="002B2D8B">
      <w:pPr>
        <w:rPr>
          <w:color w:val="FF0000"/>
        </w:rPr>
      </w:pPr>
    </w:p>
    <w:p w:rsidR="002B2D8B" w:rsidRDefault="009F28FD">
      <w:r>
        <w:t xml:space="preserve">                                      </w:t>
      </w:r>
    </w:p>
    <w:p w:rsidR="002B2D8B" w:rsidRDefault="002B2D8B"/>
    <w:p w:rsidR="002B2D8B" w:rsidRDefault="002B2D8B"/>
    <w:p w:rsidR="002B2D8B" w:rsidRDefault="002B2D8B"/>
    <w:p w:rsidR="002B2D8B" w:rsidRDefault="002B2D8B"/>
    <w:p w:rsidR="002B2D8B" w:rsidRDefault="002B2D8B"/>
    <w:p w:rsidR="002B2D8B" w:rsidRDefault="009F28FD">
      <w:pPr>
        <w:jc w:val="center"/>
        <w:rPr>
          <w:b/>
          <w:sz w:val="32"/>
        </w:rPr>
      </w:pPr>
      <w:r>
        <w:rPr>
          <w:b/>
          <w:sz w:val="32"/>
        </w:rPr>
        <w:t>ЧАСТНЫЙ РЕГЛАМЕНТ</w:t>
      </w:r>
    </w:p>
    <w:p w:rsidR="002B2D8B" w:rsidRDefault="002B2D8B">
      <w:pPr>
        <w:jc w:val="center"/>
      </w:pPr>
    </w:p>
    <w:p w:rsidR="002B2D8B" w:rsidRDefault="002B2D8B">
      <w:pPr>
        <w:jc w:val="center"/>
      </w:pPr>
    </w:p>
    <w:p w:rsidR="002B2D8B" w:rsidRDefault="002B2D8B">
      <w:pPr>
        <w:jc w:val="center"/>
      </w:pPr>
    </w:p>
    <w:p w:rsidR="002B2D8B" w:rsidRDefault="002B2D8B">
      <w:pPr>
        <w:jc w:val="center"/>
      </w:pPr>
    </w:p>
    <w:p w:rsidR="002B2D8B" w:rsidRDefault="002B2D8B">
      <w:pPr>
        <w:jc w:val="center"/>
      </w:pPr>
    </w:p>
    <w:p w:rsidR="002B2D8B" w:rsidRDefault="002B2D8B">
      <w:pPr>
        <w:jc w:val="center"/>
      </w:pPr>
    </w:p>
    <w:p w:rsidR="002B2D8B" w:rsidRDefault="002B2D8B">
      <w:pPr>
        <w:jc w:val="center"/>
      </w:pPr>
    </w:p>
    <w:p w:rsidR="002B2D8B" w:rsidRDefault="009F28FD">
      <w:pPr>
        <w:jc w:val="center"/>
        <w:rPr>
          <w:b/>
          <w:sz w:val="56"/>
        </w:rPr>
      </w:pPr>
      <w:r>
        <w:rPr>
          <w:b/>
          <w:sz w:val="56"/>
        </w:rPr>
        <w:t>БЕРМУДСКИЙ   ТРЕУГОЛЬНИК</w:t>
      </w:r>
    </w:p>
    <w:p w:rsidR="002B2D8B" w:rsidRDefault="002B2D8B">
      <w:pPr>
        <w:jc w:val="center"/>
        <w:rPr>
          <w:b/>
          <w:sz w:val="56"/>
        </w:rPr>
      </w:pPr>
    </w:p>
    <w:p w:rsidR="002B2D8B" w:rsidRDefault="00BF3A21">
      <w:pPr>
        <w:jc w:val="center"/>
        <w:rPr>
          <w:b/>
          <w:sz w:val="56"/>
        </w:rPr>
      </w:pPr>
      <w:r>
        <w:rPr>
          <w:b/>
          <w:sz w:val="56"/>
        </w:rPr>
        <w:t>2019</w:t>
      </w:r>
    </w:p>
    <w:p w:rsidR="002B2D8B" w:rsidRDefault="002B2D8B">
      <w:pPr>
        <w:jc w:val="center"/>
        <w:rPr>
          <w:b/>
          <w:sz w:val="56"/>
        </w:rPr>
      </w:pPr>
    </w:p>
    <w:p w:rsidR="002B2D8B" w:rsidRDefault="002B2D8B">
      <w:pPr>
        <w:jc w:val="center"/>
        <w:rPr>
          <w:b/>
          <w:sz w:val="56"/>
        </w:rPr>
      </w:pPr>
    </w:p>
    <w:p w:rsidR="002B2D8B" w:rsidRDefault="009F28FD">
      <w:pPr>
        <w:jc w:val="center"/>
        <w:rPr>
          <w:b/>
          <w:sz w:val="56"/>
        </w:rPr>
      </w:pPr>
      <w:r>
        <w:rPr>
          <w:b/>
          <w:sz w:val="56"/>
        </w:rPr>
        <w:t>Категории Т1, Т2, Т3</w:t>
      </w:r>
    </w:p>
    <w:p w:rsidR="002B2D8B" w:rsidRDefault="002B2D8B">
      <w:pPr>
        <w:jc w:val="center"/>
        <w:rPr>
          <w:sz w:val="40"/>
        </w:rPr>
      </w:pPr>
    </w:p>
    <w:p w:rsidR="002B2D8B" w:rsidRDefault="002B2D8B"/>
    <w:p w:rsidR="002B2D8B" w:rsidRDefault="002B2D8B">
      <w:pPr>
        <w:jc w:val="center"/>
      </w:pPr>
    </w:p>
    <w:p w:rsidR="002B2D8B" w:rsidRDefault="002B2D8B">
      <w:pPr>
        <w:jc w:val="center"/>
      </w:pPr>
    </w:p>
    <w:p w:rsidR="002B2D8B" w:rsidRDefault="002B2D8B">
      <w:pPr>
        <w:jc w:val="center"/>
      </w:pPr>
    </w:p>
    <w:p w:rsidR="002B2D8B" w:rsidRDefault="002B2D8B">
      <w:pPr>
        <w:jc w:val="center"/>
      </w:pPr>
    </w:p>
    <w:p w:rsidR="002B2D8B" w:rsidRDefault="002B2D8B">
      <w:pPr>
        <w:jc w:val="center"/>
      </w:pPr>
    </w:p>
    <w:p w:rsidR="002B2D8B" w:rsidRDefault="002B2D8B">
      <w:pPr>
        <w:jc w:val="center"/>
      </w:pPr>
    </w:p>
    <w:p w:rsidR="002B2D8B" w:rsidRDefault="002B2D8B">
      <w:pPr>
        <w:jc w:val="center"/>
      </w:pPr>
    </w:p>
    <w:p w:rsidR="002B2D8B" w:rsidRDefault="002B2D8B">
      <w:pPr>
        <w:jc w:val="center"/>
      </w:pPr>
    </w:p>
    <w:p w:rsidR="002B2D8B" w:rsidRDefault="002B2D8B">
      <w:pPr>
        <w:jc w:val="center"/>
      </w:pPr>
    </w:p>
    <w:p w:rsidR="002B2D8B" w:rsidRDefault="002B2D8B">
      <w:pPr>
        <w:jc w:val="center"/>
      </w:pPr>
    </w:p>
    <w:p w:rsidR="002B2D8B" w:rsidRDefault="002B2D8B">
      <w:pPr>
        <w:jc w:val="center"/>
      </w:pPr>
    </w:p>
    <w:p w:rsidR="002B2D8B" w:rsidRDefault="002B2D8B">
      <w:pPr>
        <w:jc w:val="center"/>
      </w:pPr>
    </w:p>
    <w:p w:rsidR="002B2D8B" w:rsidRDefault="002B2D8B">
      <w:pPr>
        <w:jc w:val="center"/>
      </w:pPr>
    </w:p>
    <w:p w:rsidR="002B2D8B" w:rsidRDefault="002B2D8B">
      <w:pPr>
        <w:jc w:val="center"/>
      </w:pPr>
    </w:p>
    <w:p w:rsidR="002B2D8B" w:rsidRDefault="002B2D8B">
      <w:pPr>
        <w:jc w:val="center"/>
      </w:pPr>
    </w:p>
    <w:p w:rsidR="002B2D8B" w:rsidRDefault="002B2D8B">
      <w:pPr>
        <w:jc w:val="center"/>
      </w:pPr>
    </w:p>
    <w:p w:rsidR="002B2D8B" w:rsidRDefault="002B2D8B">
      <w:pPr>
        <w:jc w:val="center"/>
      </w:pPr>
    </w:p>
    <w:p w:rsidR="002B2D8B" w:rsidRDefault="002B2D8B">
      <w:pPr>
        <w:jc w:val="center"/>
      </w:pPr>
    </w:p>
    <w:p w:rsidR="002B2D8B" w:rsidRDefault="002B2D8B">
      <w:pPr>
        <w:jc w:val="center"/>
      </w:pPr>
    </w:p>
    <w:p w:rsidR="002B2D8B" w:rsidRDefault="009F28FD">
      <w:pPr>
        <w:jc w:val="center"/>
        <w:rPr>
          <w:b/>
          <w:sz w:val="32"/>
        </w:rPr>
      </w:pPr>
      <w:r>
        <w:rPr>
          <w:b/>
          <w:sz w:val="32"/>
        </w:rPr>
        <w:t>г. Челябинск</w:t>
      </w:r>
    </w:p>
    <w:p w:rsidR="002B2D8B" w:rsidRDefault="009F28FD">
      <w:pPr>
        <w:jc w:val="center"/>
        <w:rPr>
          <w:b/>
          <w:sz w:val="32"/>
        </w:rPr>
      </w:pPr>
      <w:r>
        <w:rPr>
          <w:b/>
          <w:sz w:val="32"/>
        </w:rPr>
        <w:t>201</w:t>
      </w:r>
      <w:r w:rsidR="00BF3A21">
        <w:rPr>
          <w:b/>
          <w:sz w:val="32"/>
        </w:rPr>
        <w:t>9</w:t>
      </w:r>
      <w:r>
        <w:rPr>
          <w:b/>
          <w:sz w:val="32"/>
        </w:rPr>
        <w:t>г.</w:t>
      </w:r>
    </w:p>
    <w:p w:rsidR="002B2D8B" w:rsidRDefault="009F28FD">
      <w:r>
        <w:lastRenderedPageBreak/>
        <w:t xml:space="preserve">Нормативными документами соревнований являются: </w:t>
      </w:r>
    </w:p>
    <w:p w:rsidR="002B2D8B" w:rsidRDefault="009F28FD">
      <w:r>
        <w:t xml:space="preserve">- Настоящий Регламент </w:t>
      </w:r>
    </w:p>
    <w:p w:rsidR="002B2D8B" w:rsidRDefault="009F28FD">
      <w:r>
        <w:t xml:space="preserve">- Правила Дорожного Движения, действующие на территории РФ. </w:t>
      </w:r>
    </w:p>
    <w:p w:rsidR="007E48F5" w:rsidRDefault="007E48F5"/>
    <w:p w:rsidR="002B2D8B" w:rsidRDefault="009F28FD">
      <w:pPr>
        <w:pStyle w:val="1"/>
      </w:pPr>
      <w:r>
        <w:t xml:space="preserve">ОГЛАВЛЕНИЕ </w:t>
      </w:r>
    </w:p>
    <w:p w:rsidR="002B2D8B" w:rsidRDefault="009F28FD">
      <w:r>
        <w:t xml:space="preserve">1. Общие положения, программа, сроки, место проведения </w:t>
      </w:r>
    </w:p>
    <w:p w:rsidR="002B2D8B" w:rsidRDefault="009F28FD">
      <w:r>
        <w:t xml:space="preserve">2. Автомобили и Зачетные группы. </w:t>
      </w:r>
    </w:p>
    <w:p w:rsidR="002B2D8B" w:rsidRDefault="009F28FD">
      <w:r>
        <w:t xml:space="preserve">3. Участники </w:t>
      </w:r>
    </w:p>
    <w:p w:rsidR="002B2D8B" w:rsidRDefault="009F28FD">
      <w:r>
        <w:t xml:space="preserve">4. Реклама </w:t>
      </w:r>
    </w:p>
    <w:p w:rsidR="002B2D8B" w:rsidRDefault="009F28FD">
      <w:r>
        <w:t xml:space="preserve">5. Заявки и заявочный взнос </w:t>
      </w:r>
    </w:p>
    <w:p w:rsidR="002B2D8B" w:rsidRDefault="009F28FD">
      <w:r>
        <w:t xml:space="preserve">6.  GPS-Ориентирование </w:t>
      </w:r>
    </w:p>
    <w:p w:rsidR="002B2D8B" w:rsidRDefault="009F28FD">
      <w:r>
        <w:t xml:space="preserve">6.1 Правила проведения соревнований. Терминология. </w:t>
      </w:r>
    </w:p>
    <w:p w:rsidR="002B2D8B" w:rsidRDefault="009F28FD">
      <w:r>
        <w:t>6.2 Движение по трассе. Обеспечение безопасности.</w:t>
      </w:r>
    </w:p>
    <w:p w:rsidR="002B2D8B" w:rsidRDefault="009F28FD">
      <w:r>
        <w:t>6.3 Пенализация и дисквалификация.</w:t>
      </w:r>
    </w:p>
    <w:p w:rsidR="002B2D8B" w:rsidRDefault="009F28FD">
      <w:pPr>
        <w:pStyle w:val="1"/>
      </w:pPr>
      <w:r>
        <w:t>6.4. Правила пользования лебедками на трассе.</w:t>
      </w:r>
    </w:p>
    <w:p w:rsidR="002B2D8B" w:rsidRDefault="009F28FD">
      <w:r>
        <w:t xml:space="preserve">6.5 Результаты. Награждение GPS-Ориентирования.  </w:t>
      </w:r>
    </w:p>
    <w:p w:rsidR="002B2D8B" w:rsidRDefault="009F28FD">
      <w:r>
        <w:t xml:space="preserve">6.6 Протесты. </w:t>
      </w:r>
    </w:p>
    <w:p w:rsidR="002B2D8B" w:rsidRDefault="009F28FD">
      <w:r>
        <w:t>Приложение №1</w:t>
      </w:r>
    </w:p>
    <w:p w:rsidR="002B2D8B" w:rsidRDefault="009F28FD">
      <w:r>
        <w:t>Приложение №2</w:t>
      </w:r>
    </w:p>
    <w:p w:rsidR="002B2D8B" w:rsidRDefault="009F28FD">
      <w:r>
        <w:t>Приложение №3</w:t>
      </w:r>
    </w:p>
    <w:p w:rsidR="002B2D8B" w:rsidRDefault="002B2D8B"/>
    <w:p w:rsidR="002B2D8B" w:rsidRDefault="002B2D8B"/>
    <w:p w:rsidR="002B2D8B" w:rsidRDefault="009F28FD">
      <w:r>
        <w:t xml:space="preserve">1. </w:t>
      </w:r>
      <w:r>
        <w:rPr>
          <w:b/>
        </w:rPr>
        <w:t>ОБЩИЕ ПОЛОЖЕНИЯ, ПРОГРАММА, СРОКИ, МЕСТО ПРОВЕДЕНИЯ</w:t>
      </w:r>
      <w:r>
        <w:t xml:space="preserve"> </w:t>
      </w:r>
    </w:p>
    <w:p w:rsidR="002B2D8B" w:rsidRDefault="002B2D8B"/>
    <w:p w:rsidR="002B2D8B" w:rsidRDefault="009F28FD">
      <w:pPr>
        <w:jc w:val="both"/>
      </w:pPr>
      <w:r>
        <w:t xml:space="preserve">1.1. Соревнования "Бермудский треугольник" проводятся в целях пропаганды и развития массовости автомобильного внедорожного спорта, определения лучших экипажей, укрепления духа спортивной состязательности и взаимопомощи между участниками, пропаганды здорового образа жизни. </w:t>
      </w:r>
    </w:p>
    <w:p w:rsidR="002B2D8B" w:rsidRDefault="009F28FD">
      <w:pPr>
        <w:jc w:val="both"/>
      </w:pPr>
      <w:r>
        <w:t xml:space="preserve">1.2 Статус Соревнования – Открытое любительское. </w:t>
      </w:r>
    </w:p>
    <w:p w:rsidR="000C3BB7" w:rsidRDefault="009F28FD">
      <w:pPr>
        <w:jc w:val="both"/>
      </w:pPr>
      <w:r>
        <w:t>1.3. Соревнования проводятся на подготовленных трассах</w:t>
      </w:r>
      <w:r w:rsidR="000C3BB7">
        <w:t xml:space="preserve"> </w:t>
      </w:r>
      <w:r w:rsidR="00272189">
        <w:t>9</w:t>
      </w:r>
      <w:r w:rsidR="000C3BB7">
        <w:t>-</w:t>
      </w:r>
      <w:r w:rsidR="00272189">
        <w:t>10</w:t>
      </w:r>
      <w:r w:rsidR="000C3BB7">
        <w:t xml:space="preserve"> февраля 201</w:t>
      </w:r>
      <w:r w:rsidR="00272189">
        <w:t>9</w:t>
      </w:r>
      <w:r w:rsidR="000C3BB7">
        <w:t>г.</w:t>
      </w:r>
      <w:r>
        <w:t xml:space="preserve"> </w:t>
      </w:r>
    </w:p>
    <w:p w:rsidR="002B2D8B" w:rsidRDefault="009F28FD">
      <w:pPr>
        <w:jc w:val="both"/>
      </w:pPr>
      <w:r>
        <w:t xml:space="preserve">1.4. ОРГАНИЗАТОР: «КВЭСТ» Клуб Внедорожного Экстремального Спорта и Туризма </w:t>
      </w:r>
    </w:p>
    <w:p w:rsidR="002B2D8B" w:rsidRDefault="009F28FD">
      <w:pPr>
        <w:jc w:val="both"/>
      </w:pPr>
      <w:r>
        <w:t xml:space="preserve"> г. Челябинск. </w:t>
      </w:r>
    </w:p>
    <w:p w:rsidR="002B2D8B" w:rsidRDefault="002B2D8B"/>
    <w:p w:rsidR="002B2D8B" w:rsidRDefault="009F28FD">
      <w:r>
        <w:t>Официальные лица соревнований: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3686"/>
        <w:gridCol w:w="1984"/>
      </w:tblGrid>
      <w:tr w:rsidR="002B2D8B">
        <w:tc>
          <w:tcPr>
            <w:tcW w:w="3510" w:type="dxa"/>
          </w:tcPr>
          <w:p w:rsidR="002B2D8B" w:rsidRDefault="009F28FD">
            <w:pPr>
              <w:rPr>
                <w:sz w:val="22"/>
              </w:rPr>
            </w:pPr>
            <w:r>
              <w:rPr>
                <w:sz w:val="22"/>
              </w:rPr>
              <w:t>Руководитель Соревнования</w:t>
            </w:r>
          </w:p>
        </w:tc>
        <w:tc>
          <w:tcPr>
            <w:tcW w:w="3686" w:type="dxa"/>
          </w:tcPr>
          <w:p w:rsidR="002B2D8B" w:rsidRDefault="009F28FD">
            <w:pPr>
              <w:rPr>
                <w:sz w:val="22"/>
              </w:rPr>
            </w:pPr>
            <w:r>
              <w:rPr>
                <w:sz w:val="22"/>
              </w:rPr>
              <w:t>Осыко Евгений (BroncoII)</w:t>
            </w:r>
          </w:p>
        </w:tc>
        <w:tc>
          <w:tcPr>
            <w:tcW w:w="1984" w:type="dxa"/>
          </w:tcPr>
          <w:p w:rsidR="002B2D8B" w:rsidRDefault="009F28FD">
            <w:pPr>
              <w:rPr>
                <w:sz w:val="22"/>
              </w:rPr>
            </w:pPr>
            <w:r>
              <w:rPr>
                <w:sz w:val="22"/>
              </w:rPr>
              <w:t xml:space="preserve"> 8-951-443-17-85</w:t>
            </w:r>
          </w:p>
          <w:p w:rsidR="002B2D8B" w:rsidRDefault="009F28FD">
            <w:pPr>
              <w:rPr>
                <w:sz w:val="22"/>
              </w:rPr>
            </w:pPr>
            <w:r>
              <w:rPr>
                <w:sz w:val="22"/>
              </w:rPr>
              <w:t xml:space="preserve"> 8-9222-362-367</w:t>
            </w:r>
          </w:p>
        </w:tc>
      </w:tr>
      <w:tr w:rsidR="002B2D8B">
        <w:tc>
          <w:tcPr>
            <w:tcW w:w="3510" w:type="dxa"/>
          </w:tcPr>
          <w:p w:rsidR="002B2D8B" w:rsidRDefault="009F28FD">
            <w:pPr>
              <w:rPr>
                <w:sz w:val="22"/>
              </w:rPr>
            </w:pPr>
            <w:r>
              <w:rPr>
                <w:sz w:val="22"/>
              </w:rPr>
              <w:t>Организаторы Соревнования</w:t>
            </w:r>
          </w:p>
          <w:p w:rsidR="002B2D8B" w:rsidRDefault="002B2D8B">
            <w:pPr>
              <w:rPr>
                <w:sz w:val="22"/>
              </w:rPr>
            </w:pPr>
          </w:p>
        </w:tc>
        <w:tc>
          <w:tcPr>
            <w:tcW w:w="3686" w:type="dxa"/>
          </w:tcPr>
          <w:p w:rsidR="002B2D8B" w:rsidRDefault="009F28FD">
            <w:pPr>
              <w:rPr>
                <w:sz w:val="22"/>
              </w:rPr>
            </w:pPr>
            <w:r>
              <w:rPr>
                <w:sz w:val="22"/>
              </w:rPr>
              <w:t>Осыко Евгений</w:t>
            </w:r>
          </w:p>
          <w:p w:rsidR="002B2D8B" w:rsidRDefault="009F28FD">
            <w:pPr>
              <w:rPr>
                <w:sz w:val="22"/>
              </w:rPr>
            </w:pPr>
            <w:r>
              <w:rPr>
                <w:sz w:val="22"/>
              </w:rPr>
              <w:t>Осыко Ольга (Lady Bronco)</w:t>
            </w:r>
          </w:p>
        </w:tc>
        <w:tc>
          <w:tcPr>
            <w:tcW w:w="1984" w:type="dxa"/>
          </w:tcPr>
          <w:p w:rsidR="002B2D8B" w:rsidRDefault="00272189">
            <w:pPr>
              <w:rPr>
                <w:sz w:val="22"/>
              </w:rPr>
            </w:pPr>
            <w:r>
              <w:rPr>
                <w:sz w:val="22"/>
              </w:rPr>
              <w:t xml:space="preserve"> 8-951-793-60-73</w:t>
            </w:r>
          </w:p>
          <w:p w:rsidR="002B2D8B" w:rsidRDefault="009F28FD" w:rsidP="00272189">
            <w:pPr>
              <w:rPr>
                <w:sz w:val="22"/>
              </w:rPr>
            </w:pPr>
            <w:r>
              <w:rPr>
                <w:sz w:val="22"/>
              </w:rPr>
              <w:t xml:space="preserve"> 8-</w:t>
            </w:r>
            <w:r w:rsidR="00272189">
              <w:rPr>
                <w:sz w:val="22"/>
              </w:rPr>
              <w:t>9222</w:t>
            </w:r>
            <w:r>
              <w:rPr>
                <w:sz w:val="22"/>
              </w:rPr>
              <w:t>-</w:t>
            </w:r>
            <w:r w:rsidR="00272189">
              <w:rPr>
                <w:sz w:val="22"/>
              </w:rPr>
              <w:t>399</w:t>
            </w:r>
            <w:r>
              <w:rPr>
                <w:sz w:val="22"/>
              </w:rPr>
              <w:t>-</w:t>
            </w:r>
            <w:r w:rsidR="00272189">
              <w:rPr>
                <w:sz w:val="22"/>
              </w:rPr>
              <w:t>359</w:t>
            </w:r>
          </w:p>
        </w:tc>
      </w:tr>
      <w:tr w:rsidR="002B2D8B">
        <w:tc>
          <w:tcPr>
            <w:tcW w:w="3510" w:type="dxa"/>
          </w:tcPr>
          <w:p w:rsidR="002B2D8B" w:rsidRDefault="009F28FD">
            <w:pPr>
              <w:rPr>
                <w:sz w:val="22"/>
              </w:rPr>
            </w:pPr>
            <w:r>
              <w:rPr>
                <w:sz w:val="22"/>
              </w:rPr>
              <w:t>Технический комиссар</w:t>
            </w:r>
          </w:p>
          <w:p w:rsidR="002B2D8B" w:rsidRDefault="002B2D8B">
            <w:pPr>
              <w:rPr>
                <w:sz w:val="22"/>
              </w:rPr>
            </w:pPr>
          </w:p>
        </w:tc>
        <w:tc>
          <w:tcPr>
            <w:tcW w:w="3686" w:type="dxa"/>
          </w:tcPr>
          <w:p w:rsidR="002B2D8B" w:rsidRDefault="000C3BB7">
            <w:pPr>
              <w:rPr>
                <w:sz w:val="22"/>
              </w:rPr>
            </w:pPr>
            <w:r>
              <w:rPr>
                <w:sz w:val="22"/>
              </w:rPr>
              <w:t>Кокарев Дмитрий (Шнивер510)</w:t>
            </w:r>
          </w:p>
        </w:tc>
        <w:tc>
          <w:tcPr>
            <w:tcW w:w="1984" w:type="dxa"/>
          </w:tcPr>
          <w:p w:rsidR="002B2D8B" w:rsidRDefault="000C3BB7">
            <w:pPr>
              <w:rPr>
                <w:sz w:val="22"/>
              </w:rPr>
            </w:pPr>
            <w:r>
              <w:rPr>
                <w:sz w:val="22"/>
              </w:rPr>
              <w:t xml:space="preserve"> </w:t>
            </w:r>
            <w:r w:rsidRPr="000C3BB7">
              <w:rPr>
                <w:sz w:val="22"/>
              </w:rPr>
              <w:t>8-909-075-13-41</w:t>
            </w:r>
          </w:p>
        </w:tc>
      </w:tr>
    </w:tbl>
    <w:p w:rsidR="002B2D8B" w:rsidRDefault="002B2D8B"/>
    <w:p w:rsidR="002B2D8B" w:rsidRDefault="009F28FD">
      <w:pPr>
        <w:jc w:val="both"/>
      </w:pPr>
      <w:r>
        <w:t xml:space="preserve">1.5. Организатор оставляет за собой право, в случае форс-мажорных обстоятельств или из соображений обеспечения безопасности изменить место и время проведения соревнований, о чём все Участники будут заблаговременно предупреждены. В случае отмены соревнования стартовые взносы экипажей будут возвращены. </w:t>
      </w:r>
    </w:p>
    <w:p w:rsidR="002B2D8B" w:rsidRDefault="009F28FD">
      <w:pPr>
        <w:jc w:val="both"/>
      </w:pPr>
      <w:r>
        <w:t xml:space="preserve">1.6. Координаты базового лагеря:  </w:t>
      </w:r>
      <w:r w:rsidR="00CD3F68">
        <w:rPr>
          <w:rFonts w:ascii="Verdana" w:hAnsi="Verdana"/>
          <w:color w:val="000000"/>
          <w:sz w:val="18"/>
          <w:szCs w:val="18"/>
          <w:shd w:val="clear" w:color="auto" w:fill="F1F3F1"/>
        </w:rPr>
        <w:t>N54 55.394 E60 12.967 (WGS84)</w:t>
      </w:r>
      <w:bookmarkStart w:id="0" w:name="_GoBack"/>
      <w:bookmarkEnd w:id="0"/>
    </w:p>
    <w:p w:rsidR="002B2D8B" w:rsidRDefault="009F28FD">
      <w:pPr>
        <w:jc w:val="both"/>
      </w:pPr>
      <w:r>
        <w:t>1.7. Прием предварительных заявок</w:t>
      </w:r>
      <w:r w:rsidR="000C3BB7">
        <w:t xml:space="preserve">  до 24-00 </w:t>
      </w:r>
      <w:r w:rsidR="00272189">
        <w:t>7</w:t>
      </w:r>
      <w:r w:rsidR="000C3BB7">
        <w:t xml:space="preserve"> февраля 201</w:t>
      </w:r>
      <w:r w:rsidR="00272189">
        <w:t>9</w:t>
      </w:r>
      <w:r w:rsidR="000C3BB7">
        <w:t>г.</w:t>
      </w:r>
    </w:p>
    <w:p w:rsidR="002B2D8B" w:rsidRDefault="009F28FD">
      <w:pPr>
        <w:jc w:val="both"/>
      </w:pPr>
      <w:r>
        <w:t>1.8. Данный Регламент обязателен к исполнению всеми Участниками Соревнования. Подтверждением согласия Участника с требованиями данного Регламента является подпись Участника в Заявочном бланке.</w:t>
      </w:r>
    </w:p>
    <w:p w:rsidR="002B2D8B" w:rsidRDefault="009F28FD">
      <w:pPr>
        <w:jc w:val="both"/>
      </w:pPr>
      <w:r>
        <w:t xml:space="preserve">Организатор Соревнования оставляет за собой право вносить изменения в Регламент </w:t>
      </w:r>
    </w:p>
    <w:p w:rsidR="002B2D8B" w:rsidRDefault="009F28FD">
      <w:pPr>
        <w:jc w:val="both"/>
      </w:pPr>
      <w:r>
        <w:t>до начала соревнования без предварительного уведомления Участников соревнований.</w:t>
      </w:r>
    </w:p>
    <w:p w:rsidR="002B2D8B" w:rsidRDefault="009F28FD">
      <w:pPr>
        <w:jc w:val="both"/>
      </w:pPr>
      <w:r>
        <w:t>1.9. Программа мероприятия:</w:t>
      </w:r>
    </w:p>
    <w:p w:rsidR="002B2D8B" w:rsidRDefault="002B2D8B"/>
    <w:p w:rsidR="002B2D8B" w:rsidRDefault="00272189">
      <w:pPr>
        <w:rPr>
          <w:b/>
        </w:rPr>
      </w:pPr>
      <w:r>
        <w:rPr>
          <w:b/>
        </w:rPr>
        <w:lastRenderedPageBreak/>
        <w:t>8</w:t>
      </w:r>
      <w:r w:rsidR="006F2DF6">
        <w:rPr>
          <w:b/>
        </w:rPr>
        <w:t xml:space="preserve"> февраля</w:t>
      </w:r>
      <w:r w:rsidR="009F28FD">
        <w:rPr>
          <w:b/>
        </w:rPr>
        <w:t>: пятница</w:t>
      </w:r>
    </w:p>
    <w:p w:rsidR="002B2D8B" w:rsidRDefault="009F28FD">
      <w:pPr>
        <w:ind w:firstLine="567"/>
      </w:pPr>
      <w:r>
        <w:t xml:space="preserve">17:00 </w:t>
      </w:r>
      <w:r w:rsidR="000C3BB7">
        <w:t xml:space="preserve">– 23:00 </w:t>
      </w:r>
      <w:r>
        <w:t>заезд, размещение на б/о;</w:t>
      </w:r>
    </w:p>
    <w:p w:rsidR="002B2D8B" w:rsidRDefault="006F2DF6">
      <w:pPr>
        <w:ind w:firstLine="567"/>
      </w:pPr>
      <w:r>
        <w:t>20</w:t>
      </w:r>
      <w:r w:rsidR="009F28FD">
        <w:t>:00 - 23:00 регистрация участников, техническая комиссия;</w:t>
      </w:r>
    </w:p>
    <w:p w:rsidR="002B2D8B" w:rsidRDefault="00272189">
      <w:pPr>
        <w:rPr>
          <w:b/>
        </w:rPr>
      </w:pPr>
      <w:r>
        <w:rPr>
          <w:b/>
        </w:rPr>
        <w:t>9</w:t>
      </w:r>
      <w:r w:rsidR="006F2DF6">
        <w:rPr>
          <w:b/>
        </w:rPr>
        <w:t xml:space="preserve"> февраля</w:t>
      </w:r>
      <w:r w:rsidR="009F28FD">
        <w:rPr>
          <w:b/>
        </w:rPr>
        <w:t>: суббота</w:t>
      </w:r>
    </w:p>
    <w:p w:rsidR="002B2D8B" w:rsidRDefault="009F28FD">
      <w:pPr>
        <w:ind w:firstLine="567"/>
      </w:pPr>
      <w:r>
        <w:t>07:00 - 08:45 регистрация участников, техническая комиссия;</w:t>
      </w:r>
    </w:p>
    <w:p w:rsidR="002B2D8B" w:rsidRDefault="009F28FD">
      <w:pPr>
        <w:ind w:firstLine="567"/>
      </w:pPr>
      <w:r>
        <w:t>09:00 - 09:</w:t>
      </w:r>
      <w:r w:rsidR="006F2DF6">
        <w:t>20</w:t>
      </w:r>
      <w:r w:rsidR="006A765C">
        <w:t xml:space="preserve"> предстартовый брифинг</w:t>
      </w:r>
      <w:r>
        <w:t>;</w:t>
      </w:r>
    </w:p>
    <w:p w:rsidR="004A521D" w:rsidRDefault="009F28FD" w:rsidP="006F2DF6">
      <w:pPr>
        <w:ind w:firstLine="567"/>
      </w:pPr>
      <w:r>
        <w:t>10:</w:t>
      </w:r>
      <w:r w:rsidR="00272189">
        <w:t>3</w:t>
      </w:r>
      <w:r>
        <w:t xml:space="preserve">0 - </w:t>
      </w:r>
      <w:r w:rsidR="006F2DF6">
        <w:t xml:space="preserve">11-00 – старт соревнований </w:t>
      </w:r>
      <w:r w:rsidR="00272189">
        <w:t>для</w:t>
      </w:r>
      <w:r w:rsidR="006F2DF6">
        <w:t xml:space="preserve"> категорий </w:t>
      </w:r>
      <w:r w:rsidR="00272189">
        <w:t>Т1,</w:t>
      </w:r>
      <w:r w:rsidR="004A6117">
        <w:t xml:space="preserve">Т2 и </w:t>
      </w:r>
      <w:r w:rsidR="006F2DF6">
        <w:t>Т3</w:t>
      </w:r>
      <w:r w:rsidR="00272189">
        <w:t xml:space="preserve"> </w:t>
      </w:r>
    </w:p>
    <w:p w:rsidR="006F2DF6" w:rsidRDefault="006F2DF6" w:rsidP="006F2DF6">
      <w:pPr>
        <w:ind w:firstLine="567"/>
      </w:pPr>
      <w:r>
        <w:t>1</w:t>
      </w:r>
      <w:r w:rsidR="00272189">
        <w:t>5</w:t>
      </w:r>
      <w:r>
        <w:t>-00 – открытие финиша для всех категорий</w:t>
      </w:r>
    </w:p>
    <w:p w:rsidR="006F2DF6" w:rsidRDefault="006F2DF6" w:rsidP="006F2DF6">
      <w:pPr>
        <w:ind w:firstLine="567"/>
      </w:pPr>
      <w:r>
        <w:t>2</w:t>
      </w:r>
      <w:r w:rsidR="00272189">
        <w:t>3</w:t>
      </w:r>
      <w:r>
        <w:t xml:space="preserve">-00 – финиш для категорий </w:t>
      </w:r>
      <w:r w:rsidR="00272189">
        <w:t xml:space="preserve">Т1, </w:t>
      </w:r>
      <w:r>
        <w:t>Т2 и Т3</w:t>
      </w:r>
    </w:p>
    <w:p w:rsidR="002B2D8B" w:rsidRDefault="00272189">
      <w:pPr>
        <w:rPr>
          <w:b/>
        </w:rPr>
      </w:pPr>
      <w:r>
        <w:rPr>
          <w:b/>
        </w:rPr>
        <w:t>10</w:t>
      </w:r>
      <w:r w:rsidR="006F2DF6" w:rsidRPr="006F2DF6">
        <w:rPr>
          <w:b/>
        </w:rPr>
        <w:t xml:space="preserve"> февраля</w:t>
      </w:r>
      <w:r w:rsidR="009F28FD">
        <w:rPr>
          <w:b/>
        </w:rPr>
        <w:t>: воскресенье</w:t>
      </w:r>
    </w:p>
    <w:p w:rsidR="002B2D8B" w:rsidRDefault="006F2DF6" w:rsidP="006F2DF6">
      <w:pPr>
        <w:ind w:firstLine="567"/>
      </w:pPr>
      <w:r>
        <w:t>08:00 – публикация</w:t>
      </w:r>
      <w:r w:rsidR="00272189">
        <w:t xml:space="preserve"> </w:t>
      </w:r>
      <w:r>
        <w:t>результатов соревнования</w:t>
      </w:r>
    </w:p>
    <w:p w:rsidR="002B2D8B" w:rsidRDefault="006F2DF6">
      <w:pPr>
        <w:ind w:firstLine="567"/>
      </w:pPr>
      <w:r>
        <w:t>10</w:t>
      </w:r>
      <w:r w:rsidR="009F28FD">
        <w:t>:00 - награждение.</w:t>
      </w:r>
    </w:p>
    <w:p w:rsidR="002B2D8B" w:rsidRDefault="002B2D8B"/>
    <w:p w:rsidR="002B2D8B" w:rsidRDefault="002B2D8B"/>
    <w:p w:rsidR="002B2D8B" w:rsidRDefault="009F28FD">
      <w:r>
        <w:t xml:space="preserve">2. </w:t>
      </w:r>
      <w:r>
        <w:rPr>
          <w:b/>
        </w:rPr>
        <w:t>АВТОМОБИЛИ и ЗАЧЕТНЫЕ ГРУППЫ</w:t>
      </w:r>
      <w:r>
        <w:t xml:space="preserve"> </w:t>
      </w:r>
    </w:p>
    <w:p w:rsidR="002B2D8B" w:rsidRDefault="002B2D8B"/>
    <w:p w:rsidR="002B2D8B" w:rsidRDefault="009F28FD">
      <w:pPr>
        <w:jc w:val="both"/>
      </w:pPr>
      <w:r>
        <w:t>2.1. К соревнованиям допускаются легковые автомобили колесной формулы 4х4, входящие в категорию "В" российской классификации, имеющие технически исправное состояние,  соответствующее ПДД,</w:t>
      </w:r>
    </w:p>
    <w:p w:rsidR="002B2D8B" w:rsidRDefault="009F28FD">
      <w:pPr>
        <w:jc w:val="both"/>
      </w:pPr>
      <w:r>
        <w:t>2.2. Автомобили участников делятся на три зачётные группы</w:t>
      </w:r>
      <w:r w:rsidR="000C3BB7">
        <w:t>: Т1, Т2, Т3</w:t>
      </w:r>
      <w:r>
        <w:t>.</w:t>
      </w:r>
    </w:p>
    <w:p w:rsidR="002B2D8B" w:rsidRDefault="002B2D8B">
      <w:pPr>
        <w:jc w:val="both"/>
        <w:rPr>
          <w:b/>
        </w:rPr>
      </w:pPr>
    </w:p>
    <w:p w:rsidR="00CF3246" w:rsidRDefault="000C3BB7" w:rsidP="00272189">
      <w:pPr>
        <w:jc w:val="both"/>
      </w:pPr>
      <w:r>
        <w:rPr>
          <w:b/>
        </w:rPr>
        <w:t xml:space="preserve">Технические требования, согласно требованиям </w:t>
      </w:r>
      <w:r w:rsidR="00272189">
        <w:rPr>
          <w:b/>
        </w:rPr>
        <w:t>БТ-2019</w:t>
      </w:r>
    </w:p>
    <w:p w:rsidR="002B2D8B" w:rsidRDefault="002B2D8B">
      <w:pPr>
        <w:jc w:val="both"/>
      </w:pPr>
    </w:p>
    <w:p w:rsidR="002B2D8B" w:rsidRDefault="009F28FD">
      <w:pPr>
        <w:jc w:val="both"/>
      </w:pPr>
      <w:r>
        <w:t xml:space="preserve">2.3. Автомобили участников должны соответствовать следующим требованиям: </w:t>
      </w:r>
    </w:p>
    <w:p w:rsidR="002B2D8B" w:rsidRDefault="009F28FD">
      <w:pPr>
        <w:jc w:val="both"/>
      </w:pPr>
      <w:r>
        <w:t xml:space="preserve">- обязательно наличие </w:t>
      </w:r>
      <w:r>
        <w:rPr>
          <w:b/>
          <w:u w:val="single"/>
        </w:rPr>
        <w:t>исправной тормозной системы</w:t>
      </w:r>
      <w:r>
        <w:t xml:space="preserve"> автомобиля.</w:t>
      </w:r>
    </w:p>
    <w:p w:rsidR="002B2D8B" w:rsidRDefault="009F28FD">
      <w:pPr>
        <w:jc w:val="both"/>
      </w:pPr>
      <w:r>
        <w:t xml:space="preserve">- наличие буксировочного троса (каната) с усилием на разрыв не менее 2-кратной полной массы автомобиля, исправных буксировочных проушин спереди и сзади; </w:t>
      </w:r>
    </w:p>
    <w:p w:rsidR="002B2D8B" w:rsidRDefault="009F28FD">
      <w:pPr>
        <w:jc w:val="both"/>
      </w:pPr>
      <w:r>
        <w:t>- наличие корозащитной стропы (при наличии лебедки):</w:t>
      </w:r>
    </w:p>
    <w:p w:rsidR="002B2D8B" w:rsidRDefault="009F28FD">
      <w:pPr>
        <w:jc w:val="both"/>
      </w:pPr>
      <w:r>
        <w:t xml:space="preserve">- наличие топора, лопаты (желательно наличие 2х лопат); </w:t>
      </w:r>
    </w:p>
    <w:p w:rsidR="002B2D8B" w:rsidRDefault="009F28FD">
      <w:pPr>
        <w:jc w:val="both"/>
      </w:pPr>
      <w:r>
        <w:t xml:space="preserve">- наличие медицинской аптечки и огнетушителя, которые должны быть надёжно закреплены в легкодоступном месте; </w:t>
      </w:r>
    </w:p>
    <w:p w:rsidR="002B2D8B" w:rsidRDefault="009F28FD">
      <w:pPr>
        <w:jc w:val="both"/>
      </w:pPr>
      <w:r>
        <w:t>- наличие продуктов питания из расчета на 2 суток автономного пребывания, дополнительного комплекта теплой одежды;</w:t>
      </w:r>
    </w:p>
    <w:p w:rsidR="002B2D8B" w:rsidRDefault="009F28FD">
      <w:pPr>
        <w:jc w:val="both"/>
      </w:pPr>
      <w:r>
        <w:t>- наличие  герметично упакованных спичек;</w:t>
      </w:r>
    </w:p>
    <w:p w:rsidR="002B2D8B" w:rsidRDefault="009F28FD">
      <w:pPr>
        <w:jc w:val="both"/>
      </w:pPr>
      <w:r>
        <w:t xml:space="preserve">- наличие запасного колеса, которое должно быть надежно закреплено; </w:t>
      </w:r>
    </w:p>
    <w:p w:rsidR="002B2D8B" w:rsidRDefault="009F28FD">
      <w:pPr>
        <w:jc w:val="both"/>
      </w:pPr>
      <w:r>
        <w:t xml:space="preserve">- все тяжелые предметы должны быть надежно закреплены; </w:t>
      </w:r>
    </w:p>
    <w:p w:rsidR="002B2D8B" w:rsidRDefault="009F28FD">
      <w:pPr>
        <w:jc w:val="both"/>
      </w:pPr>
      <w:r>
        <w:t xml:space="preserve">- иметь колёса в диаметре не менее стандартных для данной модели с глубиной протектора не менее 5 мм; </w:t>
      </w:r>
    </w:p>
    <w:p w:rsidR="002B2D8B" w:rsidRDefault="009F28FD">
      <w:pPr>
        <w:jc w:val="both"/>
      </w:pPr>
      <w:r>
        <w:t xml:space="preserve">- иметь дорожный просвет не менее 200 мм; </w:t>
      </w:r>
    </w:p>
    <w:p w:rsidR="002B2D8B" w:rsidRDefault="009F28FD">
      <w:pPr>
        <w:jc w:val="both"/>
      </w:pPr>
      <w:r>
        <w:t>- желательно наличие дополнительного освещения;</w:t>
      </w:r>
    </w:p>
    <w:p w:rsidR="002B2D8B" w:rsidRDefault="009F28FD">
      <w:pPr>
        <w:jc w:val="both"/>
      </w:pPr>
      <w:r>
        <w:t>- обязательно  наличие сотового телефона стандарта GSM</w:t>
      </w:r>
      <w:r w:rsidR="00F10D17">
        <w:t xml:space="preserve"> (наиболее стабильное покрытие в зоне проведения соревнований у оператора Мегафон)</w:t>
      </w:r>
      <w:r>
        <w:t>;</w:t>
      </w:r>
    </w:p>
    <w:p w:rsidR="002B2D8B" w:rsidRDefault="009F28FD">
      <w:pPr>
        <w:jc w:val="both"/>
      </w:pPr>
      <w:r>
        <w:t>- запрещено использование цепей противоскольжения.</w:t>
      </w:r>
    </w:p>
    <w:p w:rsidR="002B2D8B" w:rsidRDefault="002B2D8B"/>
    <w:p w:rsidR="002B2D8B" w:rsidRDefault="009F28FD">
      <w:pPr>
        <w:jc w:val="both"/>
      </w:pPr>
      <w:r>
        <w:t>2.4. Наличие прибора GPS обязательно. В случае его отсутствия, автомобиль не допускается к участию в соревнованиях.</w:t>
      </w:r>
    </w:p>
    <w:p w:rsidR="002B2D8B" w:rsidRDefault="009F28FD">
      <w:pPr>
        <w:jc w:val="both"/>
      </w:pPr>
      <w:r>
        <w:t>2.5. Обязательно наличие цифрового фотоаппарата способного запечатлеть не менее чем 80 фотографий в темное время суток разрешением не менее 1024х768, и шнура-переходника на USB порт.</w:t>
      </w:r>
    </w:p>
    <w:p w:rsidR="002B2D8B" w:rsidRDefault="009F28FD">
      <w:pPr>
        <w:jc w:val="both"/>
      </w:pPr>
      <w:r>
        <w:t xml:space="preserve">2.6. Все автомобили Участников подлежат осмотру в технической комиссии соревнований. Технический Комиссар соревнований имеет право не допустить автомобиль к соревнованиям или снять Участника в ходе соревнований, если найдет, что его участие представляет опасность для самого Участника или других лиц. </w:t>
      </w:r>
    </w:p>
    <w:p w:rsidR="002B2D8B" w:rsidRDefault="009F28FD">
      <w:pPr>
        <w:jc w:val="both"/>
        <w:rPr>
          <w:b/>
        </w:rPr>
      </w:pPr>
      <w:r>
        <w:rPr>
          <w:b/>
        </w:rPr>
        <w:lastRenderedPageBreak/>
        <w:t>2.7. Эвакуация автомобилей участников производится на платной основе до ближайшего населенного пункта. Телефоны эвакуаторов будут предоставлены на брифинге. Базовая стоимость эвакуации 2000 руб.</w:t>
      </w:r>
    </w:p>
    <w:p w:rsidR="002B2D8B" w:rsidRDefault="002B2D8B"/>
    <w:p w:rsidR="002B2D8B" w:rsidRDefault="002B2D8B"/>
    <w:p w:rsidR="002B2D8B" w:rsidRDefault="002B2D8B"/>
    <w:p w:rsidR="002B2D8B" w:rsidRDefault="009F28FD">
      <w:r>
        <w:t xml:space="preserve">3. </w:t>
      </w:r>
      <w:r>
        <w:rPr>
          <w:b/>
        </w:rPr>
        <w:t>УЧАСТНИКИ</w:t>
      </w:r>
      <w:r>
        <w:t xml:space="preserve"> </w:t>
      </w:r>
    </w:p>
    <w:p w:rsidR="002B2D8B" w:rsidRDefault="002B2D8B"/>
    <w:p w:rsidR="002B2D8B" w:rsidRDefault="009F28FD">
      <w:pPr>
        <w:jc w:val="both"/>
      </w:pPr>
      <w:r>
        <w:t xml:space="preserve">3.1. К соревнованиям допускаются любые физические лица, оплатившие Заявочный взнос, при условии, что Водитель, указанный в заявке, несёт полную ответственность за автомобиль, на котором он участвует в соревнованиях. </w:t>
      </w:r>
    </w:p>
    <w:p w:rsidR="002B2D8B" w:rsidRDefault="009F28FD">
      <w:pPr>
        <w:jc w:val="both"/>
      </w:pPr>
      <w:r>
        <w:t xml:space="preserve">3.2. К участию в Соревнованиях допускаются водители, имеющие действующее на территории РФ удостоверение на право управления автомобилем категории "В". </w:t>
      </w:r>
    </w:p>
    <w:p w:rsidR="002B2D8B" w:rsidRDefault="009F28FD">
      <w:pPr>
        <w:jc w:val="both"/>
      </w:pPr>
      <w:r>
        <w:t xml:space="preserve">3.3. </w:t>
      </w:r>
      <w:r>
        <w:rPr>
          <w:b/>
        </w:rPr>
        <w:t>Страхование</w:t>
      </w:r>
      <w:r>
        <w:t xml:space="preserve"> </w:t>
      </w:r>
      <w:r>
        <w:rPr>
          <w:b/>
        </w:rPr>
        <w:t>автомобиля</w:t>
      </w:r>
      <w:r>
        <w:t xml:space="preserve"> осуществляется самим участником по собственному усмотрению. Организаторы не несут ответственности за безопасность зрителей на соревнованиях. Всю ответственность, включая ответственность перед третьими лицами, несут непосредственные виновники происшествий. Страхование гражданской ответственности Водителей желательно. Организаторы рекомендуют, но не настаивают на наличии у Участника полиса добровольного </w:t>
      </w:r>
      <w:r>
        <w:rPr>
          <w:b/>
        </w:rPr>
        <w:t>страхования жизни</w:t>
      </w:r>
      <w:r>
        <w:t>.</w:t>
      </w:r>
    </w:p>
    <w:p w:rsidR="002B2D8B" w:rsidRDefault="009F28FD">
      <w:pPr>
        <w:jc w:val="both"/>
      </w:pPr>
      <w:r>
        <w:t xml:space="preserve">3.4. Экипаж автомобиля состоит минимум из 2-х человек (Водитель и Штурман), максимум экипаж ограничен количеством посадочных мест в машине. </w:t>
      </w:r>
    </w:p>
    <w:p w:rsidR="002B2D8B" w:rsidRDefault="009F28FD">
      <w:pPr>
        <w:jc w:val="both"/>
      </w:pPr>
      <w:r>
        <w:t xml:space="preserve">3.5. Количество Участников Соревнований ограничено до 50 экипажей. </w:t>
      </w:r>
    </w:p>
    <w:p w:rsidR="002B2D8B" w:rsidRDefault="009F28FD">
      <w:pPr>
        <w:jc w:val="both"/>
      </w:pPr>
      <w:r>
        <w:t>3.6. Каждый экипаж обязан обеспечить себя топливом на 250 км бездорожья.</w:t>
      </w:r>
    </w:p>
    <w:p w:rsidR="002B2D8B" w:rsidRDefault="009F28FD">
      <w:pPr>
        <w:jc w:val="both"/>
        <w:rPr>
          <w:b/>
          <w:u w:val="single"/>
        </w:rPr>
      </w:pPr>
      <w:r>
        <w:rPr>
          <w:b/>
          <w:u w:val="single"/>
        </w:rPr>
        <w:t>3.7. Зарегистрированный Участник, решивший покинуть Соревнования до их официального закрытия, обязан известить об этом Организатора (судью) лично, либо по телефону.</w:t>
      </w:r>
    </w:p>
    <w:p w:rsidR="002B2D8B" w:rsidRDefault="002B2D8B">
      <w:pPr>
        <w:jc w:val="both"/>
      </w:pPr>
    </w:p>
    <w:p w:rsidR="002B2D8B" w:rsidRDefault="002B2D8B">
      <w:pPr>
        <w:jc w:val="both"/>
      </w:pPr>
    </w:p>
    <w:p w:rsidR="002B2D8B" w:rsidRDefault="002B2D8B"/>
    <w:p w:rsidR="002B2D8B" w:rsidRDefault="009F28FD">
      <w:r>
        <w:t xml:space="preserve">4. </w:t>
      </w:r>
      <w:r>
        <w:rPr>
          <w:b/>
        </w:rPr>
        <w:t>РЕКЛАМА</w:t>
      </w:r>
      <w:r>
        <w:t xml:space="preserve"> </w:t>
      </w:r>
    </w:p>
    <w:p w:rsidR="002B2D8B" w:rsidRDefault="002B2D8B"/>
    <w:p w:rsidR="002B2D8B" w:rsidRDefault="009F28FD">
      <w:pPr>
        <w:jc w:val="both"/>
      </w:pPr>
      <w:r>
        <w:t xml:space="preserve">4.1 Автомобили Участников могут нести на себе любой вид рекламы при соблюдении следующих условий: данный вид рекламы не противоречит законодательству России; реклама не носит оскорбительного характера, не мешает обзору членам экипажа через стекла автомобиля. </w:t>
      </w:r>
    </w:p>
    <w:p w:rsidR="002B2D8B" w:rsidRDefault="009F28FD">
      <w:pPr>
        <w:jc w:val="both"/>
      </w:pPr>
      <w:r>
        <w:t xml:space="preserve">4.2. Экипажи обязаны предоставить места для бортовых номеров и обязательной рекламы. </w:t>
      </w:r>
    </w:p>
    <w:p w:rsidR="002B2D8B" w:rsidRDefault="009F28FD">
      <w:pPr>
        <w:jc w:val="both"/>
      </w:pPr>
      <w:r>
        <w:t>4.3. Участник имеет право отказаться от обязательной рекламы (при условии дополнительной оплаты 100%  стартового взноса).</w:t>
      </w:r>
    </w:p>
    <w:p w:rsidR="00CF3246" w:rsidRDefault="00CF3246">
      <w:pPr>
        <w:jc w:val="both"/>
      </w:pPr>
    </w:p>
    <w:p w:rsidR="002B2D8B" w:rsidRDefault="009F28FD">
      <w:r>
        <w:t xml:space="preserve">5. </w:t>
      </w:r>
      <w:r>
        <w:rPr>
          <w:b/>
        </w:rPr>
        <w:t>ЗАЯВКИ И ЗАЯВОЧНЫЙ ВЗНОС</w:t>
      </w:r>
      <w:r>
        <w:t xml:space="preserve"> </w:t>
      </w:r>
    </w:p>
    <w:p w:rsidR="002B2D8B" w:rsidRDefault="002B2D8B"/>
    <w:p w:rsidR="002B2D8B" w:rsidRDefault="009F28FD">
      <w:pPr>
        <w:jc w:val="both"/>
      </w:pPr>
      <w:r>
        <w:t xml:space="preserve">5.1. Заявкой на участие экипажа является заполненная надлежащим образом и подписанная членами экипажа Заявочная форма, поданная  Организаторам. </w:t>
      </w:r>
    </w:p>
    <w:p w:rsidR="002B2D8B" w:rsidRDefault="009F28FD">
      <w:pPr>
        <w:jc w:val="both"/>
      </w:pPr>
      <w:r>
        <w:t xml:space="preserve">5.2. Поставив свою подпись на официальном бланке Заявочной формы, Участник, так же как и все другие члены экипажа, подчиняется положениям настоящего Регламента, требованиям Организатора, ПДД и другим законам РФ. Он также обязуется не предъявлять претензий к Организатору в случае получения травм или порчи автомобиля и понимает, что ответственность, связанная с нанесением ущерба имуществу или здоровью третьих лиц лежит на нём. </w:t>
      </w:r>
    </w:p>
    <w:p w:rsidR="002B2D8B" w:rsidRDefault="009F28FD">
      <w:pPr>
        <w:jc w:val="both"/>
      </w:pPr>
      <w:r>
        <w:t>5.</w:t>
      </w:r>
      <w:r w:rsidR="00CF3246">
        <w:t>3</w:t>
      </w:r>
      <w:r>
        <w:t xml:space="preserve">. Заявочный взнос за участие устанавливается в сумме </w:t>
      </w:r>
      <w:r w:rsidR="00053E93">
        <w:t>3</w:t>
      </w:r>
      <w:r w:rsidR="00F10D17">
        <w:t>5</w:t>
      </w:r>
      <w:r>
        <w:t xml:space="preserve">00 рублей. Размещение на базе отдыха оплачивается отдельно. </w:t>
      </w:r>
    </w:p>
    <w:p w:rsidR="002B2D8B" w:rsidRDefault="009F28FD">
      <w:pPr>
        <w:jc w:val="both"/>
      </w:pPr>
      <w:r>
        <w:t>5.</w:t>
      </w:r>
      <w:r w:rsidR="00CF3246">
        <w:t>4</w:t>
      </w:r>
      <w:r>
        <w:t xml:space="preserve">. Сумма взноса уплачивается участниками во время Регистрации. </w:t>
      </w:r>
    </w:p>
    <w:p w:rsidR="002B2D8B" w:rsidRDefault="009F28FD">
      <w:pPr>
        <w:jc w:val="both"/>
      </w:pPr>
      <w:r>
        <w:t>5.</w:t>
      </w:r>
      <w:r w:rsidR="00CF3246">
        <w:t>5</w:t>
      </w:r>
      <w:r>
        <w:t xml:space="preserve">. Заявочный взнос полностью возвращается только в случае отклонения Заявки кандидата на участие или отмены Соревнований. </w:t>
      </w:r>
    </w:p>
    <w:p w:rsidR="002B2D8B" w:rsidRDefault="002B2D8B"/>
    <w:p w:rsidR="002B2D8B" w:rsidRDefault="002B2D8B"/>
    <w:p w:rsidR="002B2D8B" w:rsidRDefault="009F28FD">
      <w:pPr>
        <w:rPr>
          <w:b/>
        </w:rPr>
      </w:pPr>
      <w:r>
        <w:lastRenderedPageBreak/>
        <w:t>6.</w:t>
      </w:r>
      <w:r>
        <w:rPr>
          <w:b/>
        </w:rPr>
        <w:t xml:space="preserve">  GPS- ОРИЕНТИРОВАНИЕ</w:t>
      </w:r>
    </w:p>
    <w:p w:rsidR="007072E9" w:rsidRDefault="007072E9">
      <w:pPr>
        <w:rPr>
          <w:b/>
        </w:rPr>
      </w:pPr>
    </w:p>
    <w:p w:rsidR="00C51513" w:rsidRPr="00C51513" w:rsidRDefault="007072E9">
      <w:r w:rsidRPr="007072E9">
        <w:t>Карт</w:t>
      </w:r>
      <w:r w:rsidR="00C51513">
        <w:t>а</w:t>
      </w:r>
      <w:r w:rsidR="00E80B45">
        <w:t xml:space="preserve"> района проведения соревнований д</w:t>
      </w:r>
      <w:r>
        <w:t xml:space="preserve">ля категорий </w:t>
      </w:r>
      <w:r w:rsidR="00C51513">
        <w:t xml:space="preserve">Т1, </w:t>
      </w:r>
      <w:r>
        <w:t xml:space="preserve">Т2 и Т3: </w:t>
      </w:r>
      <w:r>
        <w:rPr>
          <w:lang w:val="en-US"/>
        </w:rPr>
        <w:t>N</w:t>
      </w:r>
      <w:r>
        <w:t>40-</w:t>
      </w:r>
      <w:r w:rsidR="00C51513">
        <w:t xml:space="preserve">12 </w:t>
      </w:r>
      <w:r w:rsidR="00E80B45">
        <w:t>и ограничена координатами:</w:t>
      </w:r>
    </w:p>
    <w:p w:rsidR="00C51513" w:rsidRPr="00C51513" w:rsidRDefault="00C51513">
      <w:r>
        <w:t>54 56,971</w:t>
      </w:r>
      <w:r>
        <w:rPr>
          <w:lang w:val="en-US"/>
        </w:rPr>
        <w:t>N</w:t>
      </w:r>
      <w:r w:rsidRPr="00C51513">
        <w:t xml:space="preserve"> </w:t>
      </w:r>
      <w:r w:rsidRPr="00CD3F68">
        <w:t xml:space="preserve"> </w:t>
      </w:r>
      <w:r>
        <w:t>59 40,165</w:t>
      </w:r>
      <w:r>
        <w:rPr>
          <w:lang w:val="en-US"/>
        </w:rPr>
        <w:t>E</w:t>
      </w:r>
      <w:r w:rsidRPr="00C51513">
        <w:t xml:space="preserve"> </w:t>
      </w:r>
    </w:p>
    <w:p w:rsidR="00C51513" w:rsidRPr="00C51513" w:rsidRDefault="00C51513">
      <w:r w:rsidRPr="00C51513">
        <w:t>54 44</w:t>
      </w:r>
      <w:r>
        <w:t>,</w:t>
      </w:r>
      <w:r w:rsidRPr="00C51513">
        <w:t>818</w:t>
      </w:r>
      <w:r>
        <w:rPr>
          <w:lang w:val="en-US"/>
        </w:rPr>
        <w:t>N</w:t>
      </w:r>
      <w:r>
        <w:t xml:space="preserve"> </w:t>
      </w:r>
      <w:r w:rsidRPr="00CD3F68">
        <w:t xml:space="preserve"> </w:t>
      </w:r>
      <w:r>
        <w:t>59 35,484</w:t>
      </w:r>
      <w:r>
        <w:rPr>
          <w:lang w:val="en-US"/>
        </w:rPr>
        <w:t>E</w:t>
      </w:r>
      <w:r w:rsidRPr="00C51513">
        <w:t xml:space="preserve">  </w:t>
      </w:r>
    </w:p>
    <w:p w:rsidR="007072E9" w:rsidRPr="00CD3F68" w:rsidRDefault="00C51513">
      <w:r w:rsidRPr="00C51513">
        <w:t>54 43</w:t>
      </w:r>
      <w:r>
        <w:t>,</w:t>
      </w:r>
      <w:r w:rsidRPr="00C51513">
        <w:t>352</w:t>
      </w:r>
      <w:r>
        <w:rPr>
          <w:lang w:val="en-US"/>
        </w:rPr>
        <w:t>N</w:t>
      </w:r>
      <w:r w:rsidRPr="00C51513">
        <w:t xml:space="preserve"> </w:t>
      </w:r>
      <w:r w:rsidRPr="00CD3F68">
        <w:t xml:space="preserve"> </w:t>
      </w:r>
      <w:r w:rsidRPr="00C51513">
        <w:t>59 54</w:t>
      </w:r>
      <w:r>
        <w:t>,459</w:t>
      </w:r>
      <w:r>
        <w:rPr>
          <w:lang w:val="en-US"/>
        </w:rPr>
        <w:t>E</w:t>
      </w:r>
    </w:p>
    <w:p w:rsidR="00C51513" w:rsidRPr="00CD3F68" w:rsidRDefault="00C51513">
      <w:r w:rsidRPr="00CD3F68">
        <w:t>54 56</w:t>
      </w:r>
      <w:r>
        <w:t>,685</w:t>
      </w:r>
      <w:r>
        <w:rPr>
          <w:lang w:val="en-US"/>
        </w:rPr>
        <w:t>N</w:t>
      </w:r>
      <w:r w:rsidRPr="00CD3F68">
        <w:t xml:space="preserve">  59 59</w:t>
      </w:r>
      <w:r>
        <w:t>,923</w:t>
      </w:r>
      <w:r>
        <w:rPr>
          <w:lang w:val="en-US"/>
        </w:rPr>
        <w:t>E</w:t>
      </w:r>
    </w:p>
    <w:p w:rsidR="00C51513" w:rsidRDefault="00C51513">
      <w:r>
        <w:t xml:space="preserve">Система координат </w:t>
      </w:r>
      <w:r>
        <w:rPr>
          <w:lang w:val="en-US"/>
        </w:rPr>
        <w:t>WGS</w:t>
      </w:r>
      <w:r w:rsidRPr="00CD3F68">
        <w:t>84</w:t>
      </w:r>
    </w:p>
    <w:p w:rsidR="00C51513" w:rsidRPr="007F42D8" w:rsidRDefault="00C51513">
      <w:r>
        <w:t>Формат позиций Гр.Мин.</w:t>
      </w:r>
      <w:r w:rsidR="007F42D8">
        <w:t xml:space="preserve"> </w:t>
      </w:r>
      <w:r w:rsidR="007F42D8">
        <w:rPr>
          <w:lang w:val="en-US"/>
        </w:rPr>
        <w:t>DDD</w:t>
      </w:r>
      <w:r w:rsidR="007F42D8" w:rsidRPr="007F42D8">
        <w:t xml:space="preserve"> </w:t>
      </w:r>
      <w:r w:rsidR="007F42D8">
        <w:rPr>
          <w:lang w:val="en-US"/>
        </w:rPr>
        <w:t>MM</w:t>
      </w:r>
      <w:r w:rsidR="007F42D8" w:rsidRPr="007F42D8">
        <w:t>.</w:t>
      </w:r>
      <w:r w:rsidR="007F42D8">
        <w:rPr>
          <w:lang w:val="en-US"/>
        </w:rPr>
        <w:t>MMM</w:t>
      </w:r>
    </w:p>
    <w:p w:rsidR="002B2D8B" w:rsidRDefault="002B2D8B"/>
    <w:p w:rsidR="002B2D8B" w:rsidRDefault="009F28FD">
      <w:r>
        <w:t xml:space="preserve">6.1.  </w:t>
      </w:r>
      <w:r>
        <w:rPr>
          <w:b/>
        </w:rPr>
        <w:t>ПРАВИЛА ПРОВЕДЕНИЯ СОРЕВНОВАНИЙ. ТЕРМИНОЛОГИЯ</w:t>
      </w:r>
    </w:p>
    <w:p w:rsidR="002B2D8B" w:rsidRDefault="002B2D8B"/>
    <w:p w:rsidR="002B2D8B" w:rsidRDefault="009F28FD">
      <w:pPr>
        <w:jc w:val="both"/>
      </w:pPr>
      <w:r>
        <w:t>6.1.1. Контрольный Пункт (КП).  КП представляет собой дерево или камень, отмеченное краской и имеющее цифровое и буквенное обозначение.  Каждый КП имеет свою стоимость. Стоимость КП обозначается на листе с GPS координатами, в часах.</w:t>
      </w:r>
    </w:p>
    <w:p w:rsidR="002B2D8B" w:rsidRDefault="009F28FD">
      <w:pPr>
        <w:jc w:val="both"/>
      </w:pPr>
      <w:r>
        <w:t xml:space="preserve">6.1.2. Контроль за взятием КП обеспечивается фотографированием номера КП, машины и одного из членов экипажа. Причем на фотографии должно быть четко видно цифры КП, стартовый номер (или гос. номер) машины и член экипажа, держащийся одной рукой за </w:t>
      </w:r>
      <w:r w:rsidR="005E38AA">
        <w:rPr>
          <w:b/>
        </w:rPr>
        <w:t>цифру</w:t>
      </w:r>
      <w:r>
        <w:t xml:space="preserve"> КП</w:t>
      </w:r>
      <w:r w:rsidR="005E38AA">
        <w:t>, не закрывая её рукой</w:t>
      </w:r>
      <w:r>
        <w:t>, а другой рукой за  неотъемлемую часть автомобиля. Трос неотъемлемой частью не является.</w:t>
      </w:r>
    </w:p>
    <w:p w:rsidR="002B2D8B" w:rsidRDefault="009F28FD">
      <w:pPr>
        <w:jc w:val="both"/>
      </w:pPr>
      <w:r>
        <w:t xml:space="preserve">6.1.3. Документы, выдаваемые участнику на старте: </w:t>
      </w:r>
    </w:p>
    <w:p w:rsidR="002B2D8B" w:rsidRDefault="009F28FD">
      <w:pPr>
        <w:jc w:val="both"/>
      </w:pPr>
      <w:r>
        <w:t>6.1.</w:t>
      </w:r>
      <w:r w:rsidR="00CF3246">
        <w:t>3</w:t>
      </w:r>
      <w:r>
        <w:t xml:space="preserve">.1. Карта района соревнований. На ней также указываются рельеф местности и места старта, финиша, расположение КП. </w:t>
      </w:r>
    </w:p>
    <w:p w:rsidR="002B2D8B" w:rsidRDefault="009F28FD">
      <w:pPr>
        <w:jc w:val="both"/>
      </w:pPr>
      <w:r>
        <w:t>6.1.</w:t>
      </w:r>
      <w:r w:rsidR="00CF3246">
        <w:t>3</w:t>
      </w:r>
      <w:r>
        <w:t>.2 Лист  GPS координат. На листе даны GPS-координаты КП и их стоимость. Также будет дана точка с GPS координатами для привязки к карте (место старта).</w:t>
      </w:r>
    </w:p>
    <w:p w:rsidR="002B2D8B" w:rsidRDefault="009F28FD">
      <w:pPr>
        <w:jc w:val="both"/>
      </w:pPr>
      <w:r>
        <w:t>6.1.</w:t>
      </w:r>
      <w:r w:rsidR="00CF3246">
        <w:t>4</w:t>
      </w:r>
      <w:r>
        <w:t xml:space="preserve">. Старт на GPS ориентирование является общим </w:t>
      </w:r>
      <w:r w:rsidR="00CF3246">
        <w:t xml:space="preserve">внутри категории </w:t>
      </w:r>
      <w:r w:rsidR="004A521D">
        <w:t>09</w:t>
      </w:r>
      <w:r w:rsidR="00CF3246">
        <w:t>.02.201</w:t>
      </w:r>
      <w:r w:rsidR="004A521D">
        <w:t>9</w:t>
      </w:r>
      <w:r w:rsidR="00CF3246">
        <w:t xml:space="preserve">: </w:t>
      </w:r>
      <w:r>
        <w:t xml:space="preserve"> </w:t>
      </w:r>
      <w:r w:rsidR="00CF3246">
        <w:t xml:space="preserve">Т1- в </w:t>
      </w:r>
      <w:r>
        <w:t>10-</w:t>
      </w:r>
      <w:r w:rsidR="004A521D">
        <w:t>3</w:t>
      </w:r>
      <w:r>
        <w:t>0</w:t>
      </w:r>
      <w:r w:rsidR="00CF3246">
        <w:t>, Т2</w:t>
      </w:r>
      <w:r w:rsidR="004A521D">
        <w:t xml:space="preserve"> – 10-40</w:t>
      </w:r>
      <w:r w:rsidR="00CF3246">
        <w:t xml:space="preserve"> и Т3 – в 1</w:t>
      </w:r>
      <w:r w:rsidR="004A521D">
        <w:t>0</w:t>
      </w:r>
      <w:r w:rsidR="00CF3246">
        <w:t>-</w:t>
      </w:r>
      <w:r w:rsidR="004A521D">
        <w:t>5</w:t>
      </w:r>
      <w:r w:rsidR="00CF3246">
        <w:t xml:space="preserve">0 </w:t>
      </w:r>
      <w:r>
        <w:t>.</w:t>
      </w:r>
    </w:p>
    <w:p w:rsidR="002B2D8B" w:rsidRDefault="009F28FD">
      <w:pPr>
        <w:jc w:val="both"/>
      </w:pPr>
      <w:r>
        <w:t>6.1.</w:t>
      </w:r>
      <w:r w:rsidR="00CF3246">
        <w:t>5</w:t>
      </w:r>
      <w:r>
        <w:t>. Финиш соревнований  0</w:t>
      </w:r>
      <w:r w:rsidR="004A521D">
        <w:t>9</w:t>
      </w:r>
      <w:r>
        <w:t>.</w:t>
      </w:r>
      <w:r w:rsidR="00CF3246">
        <w:t>02.</w:t>
      </w:r>
      <w:r>
        <w:t>201</w:t>
      </w:r>
      <w:r w:rsidR="004A521D">
        <w:t>9: Т1</w:t>
      </w:r>
      <w:r w:rsidR="00CF3246">
        <w:t>, Т2 и Т3 – в 2</w:t>
      </w:r>
      <w:r w:rsidR="004A521D">
        <w:t>3</w:t>
      </w:r>
      <w:r w:rsidR="00CF3246">
        <w:t>-00</w:t>
      </w:r>
      <w:r>
        <w:t xml:space="preserve">. </w:t>
      </w:r>
      <w:r w:rsidR="00CF3246">
        <w:t>Допускается опоздание на финиш в течение 30 минут</w:t>
      </w:r>
      <w:r>
        <w:t>.</w:t>
      </w:r>
      <w:r w:rsidR="00CF3246">
        <w:t xml:space="preserve"> Пенализация 10 минут за каждую минуту опоздания.</w:t>
      </w:r>
    </w:p>
    <w:p w:rsidR="002B2D8B" w:rsidRDefault="002B2D8B"/>
    <w:p w:rsidR="002B2D8B" w:rsidRDefault="002B2D8B"/>
    <w:p w:rsidR="002B2D8B" w:rsidRDefault="009F28FD">
      <w:r>
        <w:t xml:space="preserve">6.2. </w:t>
      </w:r>
      <w:r>
        <w:rPr>
          <w:b/>
        </w:rPr>
        <w:t>ДВИЖЕНИЕ НА ТРАССЕ. ОБЕСПЕЧЕНИЕ БЕЗОПАСНОСТИ.</w:t>
      </w:r>
      <w:r>
        <w:t xml:space="preserve"> </w:t>
      </w:r>
    </w:p>
    <w:p w:rsidR="002B2D8B" w:rsidRDefault="002B2D8B"/>
    <w:p w:rsidR="002B2D8B" w:rsidRDefault="009F28FD">
      <w:pPr>
        <w:jc w:val="both"/>
      </w:pPr>
      <w:r>
        <w:t>6.2.1. На протяжении всех Соревнований экипажи обязаны соблюдать ПДД, действующие на территории России.</w:t>
      </w:r>
    </w:p>
    <w:p w:rsidR="002B2D8B" w:rsidRDefault="009F28FD">
      <w:pPr>
        <w:jc w:val="both"/>
      </w:pPr>
      <w:r>
        <w:t xml:space="preserve">6.2.2. Все передвижения в зоне проведения Соревнований осуществляются при включённом свете фар. </w:t>
      </w:r>
    </w:p>
    <w:p w:rsidR="002B2D8B" w:rsidRDefault="009F28FD">
      <w:pPr>
        <w:jc w:val="both"/>
      </w:pPr>
      <w:r>
        <w:t>6.2.3. Старт GPS ориентирования  даётся отмашкой флага, на стартовой линии. Финиш на трассе осуществляется пересечением финишной линии всеми осями автомобиля.</w:t>
      </w:r>
    </w:p>
    <w:p w:rsidR="002B2D8B" w:rsidRDefault="009F28FD">
      <w:pPr>
        <w:jc w:val="both"/>
      </w:pPr>
      <w:r>
        <w:t xml:space="preserve">6.2.4. Трасса этапа "ориентирование" – соревнование на скорость прохождения и ориентирование на местности. Длина всех дорог трассы ориентирования в сумме не более </w:t>
      </w:r>
      <w:r w:rsidR="004A521D">
        <w:t>20</w:t>
      </w:r>
      <w:r>
        <w:t>0 км для всех категорий.</w:t>
      </w:r>
    </w:p>
    <w:p w:rsidR="002B2D8B" w:rsidRDefault="009F28FD">
      <w:pPr>
        <w:jc w:val="both"/>
      </w:pPr>
      <w:r>
        <w:t xml:space="preserve">6.2.5. Предварительные и ознакомительные проезды по трассе ориентирования не разрешаются. </w:t>
      </w:r>
    </w:p>
    <w:p w:rsidR="002B2D8B" w:rsidRDefault="009F28FD">
      <w:pPr>
        <w:jc w:val="both"/>
        <w:rPr>
          <w:b/>
        </w:rPr>
      </w:pPr>
      <w:r>
        <w:rPr>
          <w:b/>
        </w:rPr>
        <w:t>6.2.6. Передвижение по трассе соревнований допускается  только с пристегнутыми ремнями безопасности.  Использование шлемов ОБЯЗАТЕЛЬНО, для всех членов экипажа. Тип шлема не регламентируется.</w:t>
      </w:r>
    </w:p>
    <w:p w:rsidR="002B2D8B" w:rsidRDefault="002B2D8B"/>
    <w:p w:rsidR="003E40BE" w:rsidRDefault="003E40BE">
      <w:pPr>
        <w:pStyle w:val="1"/>
      </w:pPr>
    </w:p>
    <w:p w:rsidR="003E40BE" w:rsidRDefault="003E40BE">
      <w:pPr>
        <w:pStyle w:val="1"/>
      </w:pPr>
    </w:p>
    <w:p w:rsidR="002B2D8B" w:rsidRDefault="009F28FD">
      <w:pPr>
        <w:pStyle w:val="1"/>
      </w:pPr>
      <w:r>
        <w:t>6.3. ПРАВИЛА ПОЛЬЗОВАНИЯ ЛЕБЕДКАМИ НА ТРАССЕ</w:t>
      </w:r>
    </w:p>
    <w:p w:rsidR="002B2D8B" w:rsidRDefault="002B2D8B"/>
    <w:p w:rsidR="002B2D8B" w:rsidRDefault="009F28FD">
      <w:pPr>
        <w:pStyle w:val="a4"/>
        <w:spacing w:before="0" w:after="0"/>
      </w:pPr>
      <w:r>
        <w:t>6.3.1. Запрещается закреплять трос лебедки за дерево без использования защитного плоского стропа (ремня), независимо от того, является ли это дерево живым или мертвым.</w:t>
      </w:r>
    </w:p>
    <w:p w:rsidR="002B2D8B" w:rsidRDefault="009F28FD">
      <w:pPr>
        <w:pStyle w:val="a4"/>
        <w:spacing w:before="0" w:after="0"/>
      </w:pPr>
      <w:r>
        <w:lastRenderedPageBreak/>
        <w:t>6.3.2. Водитель члены экипажа при начале вытаскивания застрявшего транспортного средства должны голосом или звуковым сигналом предупреждать стоящих рядом людей.</w:t>
      </w:r>
    </w:p>
    <w:p w:rsidR="002B2D8B" w:rsidRDefault="009F28FD">
      <w:pPr>
        <w:pStyle w:val="a4"/>
        <w:spacing w:before="0" w:after="0"/>
      </w:pPr>
      <w:r>
        <w:t>6.3.3. Любой член экипажа Участника не должен находиться ближе 1 метра к тросу лебедки, находящемуся под нагрузкой, в процессе ее работы. Поправлять трос на барабане лебедки можно только тогда, когда транспортное средство неподвижно, а трос не нагружен.</w:t>
      </w:r>
    </w:p>
    <w:p w:rsidR="002B2D8B" w:rsidRDefault="009F28FD">
      <w:pPr>
        <w:pStyle w:val="a4"/>
        <w:spacing w:before="0" w:after="0"/>
      </w:pPr>
      <w:r>
        <w:t>6.3.4. Запрещается перевозить в кабине трос лебедки, если он закреплен на барабане или другой наружной части транспортного средства. Трос должен быть смотан на барабан или на "кенгурин" и надежно закреплен.</w:t>
      </w:r>
    </w:p>
    <w:p w:rsidR="002B2D8B" w:rsidRDefault="009F28FD">
      <w:pPr>
        <w:pStyle w:val="a4"/>
        <w:spacing w:before="0" w:after="0"/>
      </w:pPr>
      <w:r>
        <w:t xml:space="preserve">6.3.5. Перед началом использования лебедки на натянутый трос должен быть установлен гаситель троса (веревка, тряпка и т.п.). Гаситель должен быть размещен в средней трети натянутой части троса. </w:t>
      </w:r>
    </w:p>
    <w:p w:rsidR="002B2D8B" w:rsidRDefault="009F28FD">
      <w:pPr>
        <w:pStyle w:val="a4"/>
        <w:spacing w:before="0" w:after="0"/>
      </w:pPr>
      <w:r>
        <w:t>6.3.6. Участник не должен переступать через трос лебедки, находящийся под нагрузкой или браться за него руками.</w:t>
      </w:r>
    </w:p>
    <w:p w:rsidR="002B2D8B" w:rsidRDefault="009F28FD">
      <w:pPr>
        <w:pStyle w:val="a4"/>
        <w:spacing w:before="0" w:after="0"/>
      </w:pPr>
      <w:r>
        <w:t>6.3.7. Нельзя допускать того, чтобы трос лебедки волочился под транспортным средством.</w:t>
      </w:r>
    </w:p>
    <w:p w:rsidR="002B2D8B" w:rsidRDefault="009F28FD">
      <w:r>
        <w:t>6.3.8. При работе с металлическим тросом лебедки необходимо использовать свободные прочные перчатки.</w:t>
      </w:r>
      <w:r>
        <w:rPr>
          <w:sz w:val="20"/>
        </w:rPr>
        <w:br/>
      </w:r>
    </w:p>
    <w:p w:rsidR="002B2D8B" w:rsidRDefault="002B2D8B"/>
    <w:p w:rsidR="002B2D8B" w:rsidRDefault="009F28FD">
      <w:r>
        <w:rPr>
          <w:b/>
        </w:rPr>
        <w:t>6.4.</w:t>
      </w:r>
      <w:r>
        <w:t xml:space="preserve"> </w:t>
      </w:r>
      <w:r>
        <w:rPr>
          <w:b/>
        </w:rPr>
        <w:t>РЕЗУЛЬТАТЫ, НАГРАЖДЕНИЕ GPS ориентирования</w:t>
      </w:r>
    </w:p>
    <w:p w:rsidR="002B2D8B" w:rsidRDefault="002B2D8B"/>
    <w:p w:rsidR="002B2D8B" w:rsidRDefault="009F28FD">
      <w:r>
        <w:t xml:space="preserve">6.4.1. Победитель этапа GPS ориентирования определяется в каждой группе. </w:t>
      </w:r>
    </w:p>
    <w:p w:rsidR="002B2D8B" w:rsidRDefault="009F28FD">
      <w:r>
        <w:t xml:space="preserve">6.4.2. Победитель этапа GPS ориентирования  определяется по наименьшему количеству часов, определяемых по формуле: S= Ттр.+( Nо -(Nв). Где S сумма часов, Ттр.- общее время на трассе, Nо – общая стоимость всех КП. Nв – стоимость взятых КП. Время к расчету указывается в часах. </w:t>
      </w:r>
    </w:p>
    <w:p w:rsidR="002B2D8B" w:rsidRDefault="009F28FD">
      <w:r>
        <w:t xml:space="preserve">6.4.4. Победитель определяется по наименьшему показателю S. Победители, занявшие первые 3 места в группах, награждаются медалями, кубками и призами. Все экипажи получают памятные грамоты. </w:t>
      </w:r>
    </w:p>
    <w:p w:rsidR="002B2D8B" w:rsidRDefault="002B2D8B"/>
    <w:p w:rsidR="002B2D8B" w:rsidRDefault="009F28FD">
      <w:pPr>
        <w:rPr>
          <w:b/>
        </w:rPr>
      </w:pPr>
      <w:r>
        <w:rPr>
          <w:b/>
        </w:rPr>
        <w:t xml:space="preserve">6.5. ПРОТЕСТЫ </w:t>
      </w:r>
    </w:p>
    <w:p w:rsidR="002B2D8B" w:rsidRDefault="002B2D8B"/>
    <w:p w:rsidR="002B2D8B" w:rsidRDefault="009F28FD">
      <w:r>
        <w:t xml:space="preserve">6.5.1. Протест подаётся только в письменном виде с указанием параграфов и пунктов Регламента и Положений, которые протестующий считает нарушенными. Протесты, в которых эти ссылки не сделаны, судейская коллегия не рассматривает. </w:t>
      </w:r>
    </w:p>
    <w:p w:rsidR="002B2D8B" w:rsidRDefault="009F28FD">
      <w:r>
        <w:t xml:space="preserve">6.5.2. Протесты подаются судье соревнований не позднее, чем через 30 мин после объявления результатов и рассматривается в течение 30 мин с момента его подачи. </w:t>
      </w:r>
    </w:p>
    <w:p w:rsidR="002B2D8B" w:rsidRDefault="009F28FD">
      <w:r>
        <w:t>6.5.3. Подача протеста сопровождается денежным взносом в размере, равном стартовому взносу категории протестующего. Этот взнос возвращается подателю протеста только в случае признания протеста обоснованным.</w:t>
      </w:r>
    </w:p>
    <w:p w:rsidR="009F28FD" w:rsidRDefault="009F28FD"/>
    <w:p w:rsidR="009F28FD" w:rsidRDefault="009F28FD"/>
    <w:p w:rsidR="009F28FD" w:rsidRDefault="009F28FD"/>
    <w:p w:rsidR="009F28FD" w:rsidRDefault="009F28FD"/>
    <w:p w:rsidR="009F28FD" w:rsidRDefault="009F28FD"/>
    <w:p w:rsidR="009F28FD" w:rsidRDefault="009F28FD"/>
    <w:p w:rsidR="007E48F5" w:rsidRDefault="007E48F5"/>
    <w:p w:rsidR="007E48F5" w:rsidRDefault="007E48F5"/>
    <w:p w:rsidR="007E48F5" w:rsidRDefault="007E48F5"/>
    <w:p w:rsidR="004A521D" w:rsidRDefault="004A521D"/>
    <w:p w:rsidR="004A521D" w:rsidRDefault="004A521D"/>
    <w:p w:rsidR="004A521D" w:rsidRDefault="004A521D"/>
    <w:p w:rsidR="004A521D" w:rsidRDefault="004A521D"/>
    <w:p w:rsidR="004A521D" w:rsidRDefault="004A521D"/>
    <w:p w:rsidR="004A521D" w:rsidRDefault="004A521D"/>
    <w:p w:rsidR="004A521D" w:rsidRDefault="004A521D"/>
    <w:p w:rsidR="009F28FD" w:rsidRDefault="009F28FD"/>
    <w:p w:rsidR="009F28FD" w:rsidRDefault="009F28FD"/>
    <w:p w:rsidR="002B2D8B" w:rsidRDefault="009F28FD">
      <w:pPr>
        <w:rPr>
          <w:sz w:val="28"/>
        </w:rPr>
      </w:pPr>
      <w:r>
        <w:rPr>
          <w:sz w:val="28"/>
        </w:rPr>
        <w:t xml:space="preserve">Приложение 1. </w:t>
      </w:r>
    </w:p>
    <w:p w:rsidR="002B2D8B" w:rsidRDefault="002B2D8B"/>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2"/>
        <w:gridCol w:w="4785"/>
      </w:tblGrid>
      <w:tr w:rsidR="002B2D8B">
        <w:trPr>
          <w:trHeight w:val="500"/>
        </w:trPr>
        <w:tc>
          <w:tcPr>
            <w:tcW w:w="4382" w:type="dxa"/>
            <w:tcBorders>
              <w:bottom w:val="single" w:sz="4" w:space="0" w:color="000000"/>
            </w:tcBorders>
          </w:tcPr>
          <w:p w:rsidR="002B2D8B" w:rsidRDefault="009F28FD">
            <w:r>
              <w:t xml:space="preserve">      Нарушение</w:t>
            </w:r>
          </w:p>
          <w:p w:rsidR="002B2D8B" w:rsidRDefault="002B2D8B"/>
        </w:tc>
        <w:tc>
          <w:tcPr>
            <w:tcW w:w="4785" w:type="dxa"/>
          </w:tcPr>
          <w:p w:rsidR="002B2D8B" w:rsidRDefault="009F28FD">
            <w:r>
              <w:t>Штраф</w:t>
            </w:r>
          </w:p>
        </w:tc>
      </w:tr>
      <w:tr w:rsidR="002B2D8B">
        <w:trPr>
          <w:trHeight w:val="1795"/>
        </w:trPr>
        <w:tc>
          <w:tcPr>
            <w:tcW w:w="4382" w:type="dxa"/>
          </w:tcPr>
          <w:p w:rsidR="002B2D8B" w:rsidRDefault="002B2D8B">
            <w:pPr>
              <w:ind w:left="360"/>
            </w:pPr>
          </w:p>
          <w:p w:rsidR="002B2D8B" w:rsidRDefault="009F28FD">
            <w:pPr>
              <w:numPr>
                <w:ilvl w:val="0"/>
                <w:numId w:val="1"/>
              </w:numPr>
            </w:pPr>
            <w:r>
              <w:t>Использование  лебедки с приводом (механической, электрической, гидравлический) установленной на автомобиле, в классе «</w:t>
            </w:r>
            <w:r w:rsidR="00053E93">
              <w:t>Т1</w:t>
            </w:r>
            <w:r>
              <w:t>»</w:t>
            </w:r>
          </w:p>
          <w:p w:rsidR="002B2D8B" w:rsidRDefault="002B2D8B"/>
        </w:tc>
        <w:tc>
          <w:tcPr>
            <w:tcW w:w="4785" w:type="dxa"/>
          </w:tcPr>
          <w:p w:rsidR="002B2D8B" w:rsidRDefault="002B2D8B"/>
          <w:p w:rsidR="002B2D8B" w:rsidRDefault="009F28FD">
            <w:r>
              <w:t>Дисквалификация</w:t>
            </w:r>
          </w:p>
        </w:tc>
      </w:tr>
      <w:tr w:rsidR="002B2D8B">
        <w:trPr>
          <w:trHeight w:val="1096"/>
        </w:trPr>
        <w:tc>
          <w:tcPr>
            <w:tcW w:w="4382" w:type="dxa"/>
          </w:tcPr>
          <w:p w:rsidR="002B2D8B" w:rsidRDefault="002B2D8B">
            <w:pPr>
              <w:ind w:left="360"/>
            </w:pPr>
          </w:p>
          <w:p w:rsidR="002B2D8B" w:rsidRDefault="009F28FD">
            <w:pPr>
              <w:numPr>
                <w:ilvl w:val="0"/>
                <w:numId w:val="1"/>
              </w:numPr>
            </w:pPr>
            <w:r>
              <w:t>Пользование лебедкой без корозащитной стропы</w:t>
            </w:r>
          </w:p>
          <w:p w:rsidR="002B2D8B" w:rsidRDefault="002B2D8B"/>
        </w:tc>
        <w:tc>
          <w:tcPr>
            <w:tcW w:w="4785" w:type="dxa"/>
          </w:tcPr>
          <w:p w:rsidR="002B2D8B" w:rsidRDefault="002B2D8B"/>
          <w:p w:rsidR="002B2D8B" w:rsidRDefault="009F28FD">
            <w:r>
              <w:t>Пенализация 5 часов за каждый установленный факт.</w:t>
            </w:r>
          </w:p>
          <w:p w:rsidR="002B2D8B" w:rsidRDefault="002B2D8B"/>
          <w:p w:rsidR="002B2D8B" w:rsidRDefault="002B2D8B"/>
        </w:tc>
      </w:tr>
      <w:tr w:rsidR="002B2D8B" w:rsidTr="001949E7">
        <w:trPr>
          <w:trHeight w:val="1029"/>
        </w:trPr>
        <w:tc>
          <w:tcPr>
            <w:tcW w:w="4382" w:type="dxa"/>
          </w:tcPr>
          <w:p w:rsidR="002B2D8B" w:rsidRDefault="002B2D8B"/>
          <w:p w:rsidR="002B2D8B" w:rsidRDefault="009F28FD">
            <w:pPr>
              <w:numPr>
                <w:ilvl w:val="0"/>
                <w:numId w:val="1"/>
              </w:numPr>
            </w:pPr>
            <w:r>
              <w:t>Запрещено закреплять трос лебедки за КП</w:t>
            </w:r>
          </w:p>
          <w:p w:rsidR="001949E7" w:rsidRPr="001949E7" w:rsidRDefault="001949E7" w:rsidP="001949E7">
            <w:pPr>
              <w:pStyle w:val="a5"/>
              <w:ind w:left="644"/>
            </w:pPr>
          </w:p>
        </w:tc>
        <w:tc>
          <w:tcPr>
            <w:tcW w:w="4785" w:type="dxa"/>
          </w:tcPr>
          <w:p w:rsidR="002B2D8B" w:rsidRDefault="002B2D8B"/>
          <w:p w:rsidR="002B2D8B" w:rsidRDefault="009F28FD">
            <w:r>
              <w:t>Пенализация 5 часов за каждый установленный факт.</w:t>
            </w:r>
          </w:p>
          <w:p w:rsidR="001949E7" w:rsidRPr="001949E7" w:rsidRDefault="001949E7"/>
        </w:tc>
      </w:tr>
      <w:tr w:rsidR="001949E7" w:rsidTr="001949E7">
        <w:trPr>
          <w:trHeight w:val="1005"/>
        </w:trPr>
        <w:tc>
          <w:tcPr>
            <w:tcW w:w="4382" w:type="dxa"/>
          </w:tcPr>
          <w:p w:rsidR="001949E7" w:rsidRPr="00CD3F68" w:rsidRDefault="001949E7"/>
          <w:p w:rsidR="001949E7" w:rsidRDefault="001949E7" w:rsidP="001949E7">
            <w:pPr>
              <w:pStyle w:val="a5"/>
              <w:numPr>
                <w:ilvl w:val="0"/>
                <w:numId w:val="1"/>
              </w:numPr>
            </w:pPr>
            <w:r>
              <w:t>Нахождение на трассе без шлема</w:t>
            </w:r>
          </w:p>
          <w:p w:rsidR="001949E7" w:rsidRDefault="001949E7" w:rsidP="001949E7"/>
          <w:p w:rsidR="001949E7" w:rsidRDefault="001949E7" w:rsidP="001949E7">
            <w:pPr>
              <w:pStyle w:val="a5"/>
              <w:ind w:left="644"/>
            </w:pPr>
          </w:p>
        </w:tc>
        <w:tc>
          <w:tcPr>
            <w:tcW w:w="4785" w:type="dxa"/>
          </w:tcPr>
          <w:p w:rsidR="001949E7" w:rsidRDefault="001949E7">
            <w:pPr>
              <w:rPr>
                <w:lang w:val="en-US"/>
              </w:rPr>
            </w:pPr>
          </w:p>
          <w:p w:rsidR="001949E7" w:rsidRPr="001949E7" w:rsidRDefault="001949E7">
            <w:r>
              <w:t>Пенализация 1 час за каждый установленный факт.</w:t>
            </w:r>
          </w:p>
          <w:p w:rsidR="001949E7" w:rsidRDefault="001949E7" w:rsidP="001949E7"/>
        </w:tc>
      </w:tr>
      <w:tr w:rsidR="001949E7" w:rsidTr="001949E7">
        <w:trPr>
          <w:trHeight w:val="795"/>
        </w:trPr>
        <w:tc>
          <w:tcPr>
            <w:tcW w:w="4382" w:type="dxa"/>
          </w:tcPr>
          <w:p w:rsidR="001949E7" w:rsidRDefault="001949E7" w:rsidP="001949E7"/>
          <w:p w:rsidR="001949E7" w:rsidRDefault="001949E7" w:rsidP="001949E7">
            <w:pPr>
              <w:pStyle w:val="a5"/>
              <w:numPr>
                <w:ilvl w:val="0"/>
                <w:numId w:val="1"/>
              </w:numPr>
            </w:pPr>
            <w:r>
              <w:t>Винчевание авто за КП</w:t>
            </w:r>
          </w:p>
          <w:p w:rsidR="001949E7" w:rsidRDefault="001949E7" w:rsidP="001949E7">
            <w:pPr>
              <w:pStyle w:val="a5"/>
              <w:ind w:left="644"/>
              <w:rPr>
                <w:lang w:val="en-US"/>
              </w:rPr>
            </w:pPr>
          </w:p>
        </w:tc>
        <w:tc>
          <w:tcPr>
            <w:tcW w:w="4785" w:type="dxa"/>
          </w:tcPr>
          <w:p w:rsidR="001949E7" w:rsidRDefault="001949E7">
            <w:r>
              <w:t xml:space="preserve"> </w:t>
            </w:r>
          </w:p>
          <w:p w:rsidR="001949E7" w:rsidRDefault="001949E7">
            <w:r>
              <w:t>Не зачет КП</w:t>
            </w:r>
          </w:p>
          <w:p w:rsidR="001949E7" w:rsidRDefault="001949E7" w:rsidP="001949E7">
            <w:pPr>
              <w:rPr>
                <w:lang w:val="en-US"/>
              </w:rPr>
            </w:pPr>
          </w:p>
        </w:tc>
      </w:tr>
      <w:tr w:rsidR="001949E7" w:rsidTr="00185DF9">
        <w:trPr>
          <w:trHeight w:val="990"/>
        </w:trPr>
        <w:tc>
          <w:tcPr>
            <w:tcW w:w="4382" w:type="dxa"/>
          </w:tcPr>
          <w:p w:rsidR="001949E7" w:rsidRDefault="001949E7" w:rsidP="001949E7"/>
          <w:p w:rsidR="001949E7" w:rsidRDefault="001949E7" w:rsidP="001949E7">
            <w:pPr>
              <w:pStyle w:val="a5"/>
              <w:numPr>
                <w:ilvl w:val="0"/>
                <w:numId w:val="1"/>
              </w:numPr>
            </w:pPr>
            <w:r>
              <w:t>Помощь не участника соревнований</w:t>
            </w:r>
          </w:p>
        </w:tc>
        <w:tc>
          <w:tcPr>
            <w:tcW w:w="4785" w:type="dxa"/>
          </w:tcPr>
          <w:p w:rsidR="001949E7" w:rsidRDefault="001949E7"/>
          <w:p w:rsidR="001949E7" w:rsidRDefault="001949E7" w:rsidP="001949E7">
            <w:r>
              <w:t>Не зачет КП</w:t>
            </w:r>
          </w:p>
        </w:tc>
      </w:tr>
    </w:tbl>
    <w:p w:rsidR="003E40BE" w:rsidRDefault="003E40BE"/>
    <w:p w:rsidR="003E40BE" w:rsidRDefault="003E40BE"/>
    <w:p w:rsidR="003E40BE" w:rsidRDefault="003E40BE"/>
    <w:p w:rsidR="003E40BE" w:rsidRDefault="003E40BE"/>
    <w:p w:rsidR="003E40BE" w:rsidRDefault="003E40BE"/>
    <w:p w:rsidR="003E40BE" w:rsidRDefault="003E40BE"/>
    <w:p w:rsidR="003E40BE" w:rsidRDefault="003E40BE"/>
    <w:p w:rsidR="003E40BE" w:rsidRDefault="003E40BE"/>
    <w:p w:rsidR="003E40BE" w:rsidRDefault="003E40BE"/>
    <w:p w:rsidR="003E40BE" w:rsidRDefault="003E40BE"/>
    <w:p w:rsidR="003E40BE" w:rsidRDefault="003E40BE"/>
    <w:p w:rsidR="003E40BE" w:rsidRDefault="003E40BE"/>
    <w:p w:rsidR="003E40BE" w:rsidRDefault="003E40BE"/>
    <w:p w:rsidR="003E40BE" w:rsidRDefault="003E40BE"/>
    <w:p w:rsidR="003E40BE" w:rsidRDefault="003E40BE"/>
    <w:p w:rsidR="003E40BE" w:rsidRDefault="003E40BE"/>
    <w:p w:rsidR="003E40BE" w:rsidRDefault="003E40BE"/>
    <w:p w:rsidR="003E40BE" w:rsidRDefault="003E40BE"/>
    <w:p w:rsidR="003E40BE" w:rsidRDefault="003E40BE"/>
    <w:p w:rsidR="004A521D" w:rsidRDefault="004A521D"/>
    <w:p w:rsidR="004A521D" w:rsidRDefault="004A521D"/>
    <w:p w:rsidR="004A521D" w:rsidRDefault="004A521D"/>
    <w:p w:rsidR="004A521D" w:rsidRDefault="004A521D"/>
    <w:p w:rsidR="004A521D" w:rsidRDefault="004A521D"/>
    <w:p w:rsidR="004A521D" w:rsidRDefault="004A521D"/>
    <w:p w:rsidR="004A521D" w:rsidRDefault="004A521D"/>
    <w:p w:rsidR="004A521D" w:rsidRDefault="004A521D"/>
    <w:p w:rsidR="002B2D8B" w:rsidRDefault="002B2D8B"/>
    <w:p w:rsidR="002B2D8B" w:rsidRDefault="002B2D8B"/>
    <w:p w:rsidR="002B2D8B" w:rsidRDefault="002B2D8B"/>
    <w:p w:rsidR="002B2D8B" w:rsidRDefault="002B2D8B"/>
    <w:p w:rsidR="002B2D8B" w:rsidRDefault="002B2D8B"/>
    <w:p w:rsidR="002B2D8B" w:rsidRDefault="00185DF9">
      <w:r>
        <w:rPr>
          <w:sz w:val="28"/>
        </w:rPr>
        <w:t>Приложение №2.</w:t>
      </w:r>
    </w:p>
    <w:tbl>
      <w:tblPr>
        <w:tblpPr w:leftFromText="180" w:rightFromText="180" w:vertAnchor="text" w:horzAnchor="margin" w:tblpY="893"/>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185DF9" w:rsidTr="00185DF9">
        <w:trPr>
          <w:trHeight w:val="13314"/>
        </w:trPr>
        <w:tc>
          <w:tcPr>
            <w:tcW w:w="10440" w:type="dxa"/>
          </w:tcPr>
          <w:tbl>
            <w:tblPr>
              <w:tblpPr w:leftFromText="180" w:rightFromText="180" w:vertAnchor="text" w:horzAnchor="margin" w:tblpXSpec="right" w:tblpY="95"/>
              <w:tblW w:w="0" w:type="auto"/>
              <w:tblCellMar>
                <w:top w:w="15" w:type="dxa"/>
                <w:left w:w="15" w:type="dxa"/>
                <w:bottom w:w="15" w:type="dxa"/>
                <w:right w:w="15" w:type="dxa"/>
              </w:tblCellMar>
              <w:tblLook w:val="04A0" w:firstRow="1" w:lastRow="0" w:firstColumn="1" w:lastColumn="0" w:noHBand="0" w:noVBand="1"/>
            </w:tblPr>
            <w:tblGrid>
              <w:gridCol w:w="1419"/>
            </w:tblGrid>
            <w:tr w:rsidR="00185DF9" w:rsidRPr="00185DF9" w:rsidTr="00185DF9">
              <w:trPr>
                <w:trHeight w:val="1080"/>
              </w:trPr>
              <w:tc>
                <w:tcPr>
                  <w:tcW w:w="14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DF9" w:rsidRPr="00185DF9" w:rsidRDefault="00185DF9" w:rsidP="00185DF9">
                  <w:pPr>
                    <w:rPr>
                      <w:szCs w:val="24"/>
                    </w:rPr>
                  </w:pPr>
                  <w:r>
                    <w:rPr>
                      <w:szCs w:val="24"/>
                    </w:rPr>
                    <w:lastRenderedPageBreak/>
                    <w:t>Борт.номер</w:t>
                  </w:r>
                </w:p>
              </w:tc>
            </w:tr>
          </w:tbl>
          <w:p w:rsidR="00185DF9" w:rsidRDefault="00185DF9" w:rsidP="00185DF9">
            <w:pPr>
              <w:ind w:left="144"/>
            </w:pPr>
          </w:p>
          <w:p w:rsidR="00185DF9" w:rsidRDefault="00185DF9" w:rsidP="00185DF9">
            <w:pPr>
              <w:ind w:left="144"/>
              <w:rPr>
                <w:szCs w:val="24"/>
              </w:rPr>
            </w:pPr>
          </w:p>
          <w:p w:rsidR="00185DF9" w:rsidRPr="00185DF9" w:rsidRDefault="00185DF9" w:rsidP="00185DF9">
            <w:pPr>
              <w:ind w:left="144"/>
              <w:rPr>
                <w:szCs w:val="24"/>
              </w:rPr>
            </w:pPr>
          </w:p>
          <w:p w:rsidR="00185DF9" w:rsidRPr="00185DF9" w:rsidRDefault="00185DF9" w:rsidP="00185DF9">
            <w:pPr>
              <w:spacing w:after="340"/>
              <w:ind w:left="144"/>
              <w:rPr>
                <w:szCs w:val="24"/>
              </w:rPr>
            </w:pPr>
            <w:r w:rsidRPr="00185DF9">
              <w:rPr>
                <w:rFonts w:ascii="Roboto" w:hAnsi="Roboto"/>
                <w:b/>
                <w:bCs/>
                <w:color w:val="000000"/>
                <w:sz w:val="51"/>
                <w:szCs w:val="51"/>
                <w:shd w:val="clear" w:color="auto" w:fill="FFFFFF"/>
              </w:rPr>
              <w:t xml:space="preserve">Заявка на участие </w:t>
            </w:r>
          </w:p>
          <w:p w:rsidR="00185DF9" w:rsidRDefault="00185DF9" w:rsidP="00185DF9">
            <w:pPr>
              <w:spacing w:before="340" w:after="340"/>
              <w:ind w:left="144"/>
              <w:rPr>
                <w:rFonts w:ascii="Roboto" w:hAnsi="Roboto"/>
                <w:color w:val="000000"/>
                <w:szCs w:val="24"/>
                <w:shd w:val="clear" w:color="auto" w:fill="FFFFFF"/>
              </w:rPr>
            </w:pPr>
            <w:r w:rsidRPr="00185DF9">
              <w:rPr>
                <w:rFonts w:ascii="Roboto" w:hAnsi="Roboto"/>
                <w:color w:val="000000"/>
                <w:szCs w:val="24"/>
                <w:shd w:val="clear" w:color="auto" w:fill="FFFFFF"/>
              </w:rPr>
              <w:t>ВО ВНЕДОРОЖНЫХ СОРЕВНОВАНИЯХ "БЕРМУДСКИЙ ТРЕУГОЛЬНИК-201</w:t>
            </w:r>
            <w:r w:rsidR="004A521D">
              <w:rPr>
                <w:rFonts w:ascii="Roboto" w:hAnsi="Roboto"/>
                <w:color w:val="000000"/>
                <w:szCs w:val="24"/>
                <w:shd w:val="clear" w:color="auto" w:fill="FFFFFF"/>
              </w:rPr>
              <w:t>9</w:t>
            </w:r>
            <w:r w:rsidRPr="00185DF9">
              <w:rPr>
                <w:rFonts w:ascii="Roboto" w:hAnsi="Roboto"/>
                <w:color w:val="000000"/>
                <w:szCs w:val="24"/>
                <w:shd w:val="clear" w:color="auto" w:fill="FFFFFF"/>
              </w:rPr>
              <w:t xml:space="preserve">" </w:t>
            </w:r>
            <w:r>
              <w:rPr>
                <w:rFonts w:ascii="Roboto" w:hAnsi="Roboto"/>
                <w:color w:val="000000"/>
                <w:szCs w:val="24"/>
                <w:shd w:val="clear" w:color="auto" w:fill="FFFFFF"/>
              </w:rPr>
              <w:t xml:space="preserve">                  </w:t>
            </w:r>
            <w:r w:rsidRPr="00185DF9">
              <w:rPr>
                <w:rFonts w:ascii="Roboto" w:hAnsi="Roboto"/>
                <w:color w:val="000000"/>
                <w:szCs w:val="24"/>
                <w:shd w:val="clear" w:color="auto" w:fill="FFFFFF"/>
              </w:rPr>
              <w:t>(</w:t>
            </w:r>
            <w:r w:rsidR="004A521D">
              <w:rPr>
                <w:rFonts w:ascii="Roboto" w:hAnsi="Roboto"/>
                <w:color w:val="000000"/>
                <w:szCs w:val="24"/>
                <w:shd w:val="clear" w:color="auto" w:fill="FFFFFF"/>
              </w:rPr>
              <w:t>9</w:t>
            </w:r>
            <w:r w:rsidRPr="00185DF9">
              <w:rPr>
                <w:rFonts w:ascii="Roboto" w:hAnsi="Roboto"/>
                <w:color w:val="000000"/>
                <w:szCs w:val="24"/>
                <w:shd w:val="clear" w:color="auto" w:fill="FFFFFF"/>
              </w:rPr>
              <w:t>-</w:t>
            </w:r>
            <w:r w:rsidR="004A521D">
              <w:rPr>
                <w:rFonts w:ascii="Roboto" w:hAnsi="Roboto"/>
                <w:color w:val="000000"/>
                <w:szCs w:val="24"/>
                <w:shd w:val="clear" w:color="auto" w:fill="FFFFFF"/>
              </w:rPr>
              <w:t>10</w:t>
            </w:r>
            <w:r w:rsidRPr="00185DF9">
              <w:rPr>
                <w:rFonts w:ascii="Roboto" w:hAnsi="Roboto"/>
                <w:color w:val="000000"/>
                <w:szCs w:val="24"/>
                <w:shd w:val="clear" w:color="auto" w:fill="FFFFFF"/>
              </w:rPr>
              <w:t xml:space="preserve"> ФЕВРАЛЯ)</w:t>
            </w:r>
          </w:p>
          <w:p w:rsidR="00185DF9" w:rsidRDefault="00185DF9" w:rsidP="00185DF9">
            <w:pPr>
              <w:spacing w:before="40"/>
              <w:ind w:left="144"/>
              <w:rPr>
                <w:rFonts w:ascii="Roboto" w:hAnsi="Roboto"/>
                <w:color w:val="000000"/>
                <w:sz w:val="30"/>
                <w:szCs w:val="30"/>
                <w:shd w:val="clear" w:color="auto" w:fill="FFFFFF"/>
              </w:rPr>
            </w:pPr>
          </w:p>
          <w:p w:rsidR="00185DF9" w:rsidRPr="00185DF9" w:rsidRDefault="00185DF9" w:rsidP="00185DF9">
            <w:pPr>
              <w:spacing w:before="40"/>
              <w:ind w:left="144"/>
              <w:rPr>
                <w:szCs w:val="24"/>
              </w:rPr>
            </w:pPr>
            <w:r w:rsidRPr="00185DF9">
              <w:rPr>
                <w:rFonts w:ascii="Roboto" w:hAnsi="Roboto"/>
                <w:color w:val="000000"/>
                <w:sz w:val="30"/>
                <w:szCs w:val="30"/>
                <w:shd w:val="clear" w:color="auto" w:fill="FFFFFF"/>
              </w:rPr>
              <w:t>Категория _____</w:t>
            </w:r>
          </w:p>
          <w:p w:rsidR="00185DF9" w:rsidRDefault="00185DF9" w:rsidP="00185DF9">
            <w:pPr>
              <w:spacing w:before="40"/>
              <w:ind w:left="144"/>
              <w:rPr>
                <w:rFonts w:ascii="Roboto" w:hAnsi="Roboto"/>
                <w:color w:val="000000"/>
                <w:sz w:val="30"/>
                <w:szCs w:val="30"/>
                <w:shd w:val="clear" w:color="auto" w:fill="FFFFFF"/>
              </w:rPr>
            </w:pPr>
          </w:p>
          <w:p w:rsidR="00185DF9" w:rsidRPr="00185DF9" w:rsidRDefault="00185DF9" w:rsidP="00185DF9">
            <w:pPr>
              <w:spacing w:before="40"/>
              <w:ind w:left="144"/>
              <w:rPr>
                <w:szCs w:val="24"/>
              </w:rPr>
            </w:pPr>
            <w:r w:rsidRPr="00185DF9">
              <w:rPr>
                <w:rFonts w:ascii="Roboto" w:hAnsi="Roboto"/>
                <w:color w:val="000000"/>
                <w:sz w:val="30"/>
                <w:szCs w:val="30"/>
                <w:shd w:val="clear" w:color="auto" w:fill="FFFFFF"/>
              </w:rPr>
              <w:t>Автомобиль участника (марка и модель) ______________________</w:t>
            </w:r>
          </w:p>
          <w:p w:rsidR="00185DF9" w:rsidRDefault="00185DF9" w:rsidP="00185DF9">
            <w:pPr>
              <w:spacing w:before="40"/>
              <w:ind w:left="144"/>
              <w:rPr>
                <w:rFonts w:ascii="Roboto" w:hAnsi="Roboto"/>
                <w:color w:val="000000"/>
                <w:sz w:val="30"/>
                <w:szCs w:val="30"/>
                <w:shd w:val="clear" w:color="auto" w:fill="FFFFFF"/>
              </w:rPr>
            </w:pPr>
          </w:p>
          <w:p w:rsidR="00185DF9" w:rsidRPr="00185DF9" w:rsidRDefault="00185DF9" w:rsidP="00185DF9">
            <w:pPr>
              <w:spacing w:before="40"/>
              <w:ind w:left="144"/>
              <w:rPr>
                <w:szCs w:val="24"/>
              </w:rPr>
            </w:pPr>
            <w:r w:rsidRPr="00185DF9">
              <w:rPr>
                <w:rFonts w:ascii="Roboto" w:hAnsi="Roboto"/>
                <w:color w:val="000000"/>
                <w:sz w:val="30"/>
                <w:szCs w:val="30"/>
                <w:shd w:val="clear" w:color="auto" w:fill="FFFFFF"/>
              </w:rPr>
              <w:t>Гос.номер __________________</w:t>
            </w:r>
          </w:p>
          <w:p w:rsidR="00185DF9" w:rsidRDefault="00185DF9" w:rsidP="00185DF9">
            <w:pPr>
              <w:ind w:left="144"/>
              <w:rPr>
                <w:szCs w:val="24"/>
              </w:rPr>
            </w:pPr>
          </w:p>
          <w:p w:rsidR="00185DF9" w:rsidRPr="00185DF9" w:rsidRDefault="00185DF9" w:rsidP="00185DF9">
            <w:pPr>
              <w:ind w:left="144"/>
              <w:rPr>
                <w:szCs w:val="24"/>
              </w:rPr>
            </w:pPr>
          </w:p>
          <w:p w:rsidR="00185DF9" w:rsidRPr="00185DF9" w:rsidRDefault="00185DF9" w:rsidP="00185DF9">
            <w:pPr>
              <w:spacing w:before="40"/>
              <w:ind w:left="144"/>
              <w:rPr>
                <w:szCs w:val="24"/>
              </w:rPr>
            </w:pPr>
            <w:r w:rsidRPr="00185DF9">
              <w:rPr>
                <w:rFonts w:ascii="Roboto" w:hAnsi="Roboto"/>
                <w:color w:val="000000"/>
                <w:sz w:val="30"/>
                <w:szCs w:val="30"/>
                <w:shd w:val="clear" w:color="auto" w:fill="FFFFFF"/>
              </w:rPr>
              <w:t>Имя, Фамилия водителя  </w:t>
            </w:r>
            <w:r w:rsidRPr="00185DF9">
              <w:rPr>
                <w:rFonts w:ascii="Roboto" w:hAnsi="Roboto"/>
                <w:color w:val="000000"/>
                <w:sz w:val="36"/>
                <w:szCs w:val="36"/>
                <w:shd w:val="clear" w:color="auto" w:fill="FFFFFF"/>
              </w:rPr>
              <w:t> </w:t>
            </w:r>
            <w:r w:rsidRPr="00185DF9">
              <w:rPr>
                <w:rFonts w:ascii="Roboto" w:hAnsi="Roboto"/>
                <w:color w:val="000000"/>
                <w:sz w:val="30"/>
                <w:szCs w:val="30"/>
                <w:shd w:val="clear" w:color="auto" w:fill="FFFFFF"/>
              </w:rPr>
              <w:t>_________________________________________</w:t>
            </w:r>
          </w:p>
          <w:p w:rsidR="00185DF9" w:rsidRPr="00185DF9" w:rsidRDefault="00185DF9" w:rsidP="00185DF9">
            <w:pPr>
              <w:spacing w:before="40"/>
              <w:ind w:left="144"/>
              <w:rPr>
                <w:szCs w:val="24"/>
              </w:rPr>
            </w:pPr>
            <w:r w:rsidRPr="00185DF9">
              <w:rPr>
                <w:rFonts w:ascii="Roboto" w:hAnsi="Roboto"/>
                <w:color w:val="000000"/>
                <w:sz w:val="30"/>
                <w:szCs w:val="30"/>
                <w:shd w:val="clear" w:color="auto" w:fill="FFFFFF"/>
              </w:rPr>
              <w:t>Телефон водителя</w:t>
            </w:r>
            <w:r w:rsidRPr="00185DF9">
              <w:rPr>
                <w:rFonts w:ascii="Roboto" w:hAnsi="Roboto"/>
                <w:color w:val="000000"/>
                <w:sz w:val="36"/>
                <w:szCs w:val="36"/>
                <w:shd w:val="clear" w:color="auto" w:fill="FFFFFF"/>
              </w:rPr>
              <w:t xml:space="preserve"> </w:t>
            </w:r>
            <w:r w:rsidRPr="00185DF9">
              <w:rPr>
                <w:rFonts w:ascii="Roboto" w:hAnsi="Roboto"/>
                <w:color w:val="000000"/>
                <w:sz w:val="30"/>
                <w:szCs w:val="30"/>
                <w:shd w:val="clear" w:color="auto" w:fill="FFFFFF"/>
              </w:rPr>
              <w:t>_____________________________</w:t>
            </w:r>
          </w:p>
          <w:p w:rsidR="00185DF9" w:rsidRDefault="00185DF9" w:rsidP="00185DF9">
            <w:pPr>
              <w:ind w:left="144"/>
              <w:rPr>
                <w:szCs w:val="24"/>
              </w:rPr>
            </w:pPr>
          </w:p>
          <w:p w:rsidR="00185DF9" w:rsidRPr="00185DF9" w:rsidRDefault="00185DF9" w:rsidP="00185DF9">
            <w:pPr>
              <w:ind w:left="144"/>
              <w:rPr>
                <w:szCs w:val="24"/>
              </w:rPr>
            </w:pPr>
          </w:p>
          <w:p w:rsidR="00185DF9" w:rsidRPr="00185DF9" w:rsidRDefault="00185DF9" w:rsidP="00185DF9">
            <w:pPr>
              <w:spacing w:before="40"/>
              <w:ind w:left="144"/>
              <w:rPr>
                <w:szCs w:val="24"/>
              </w:rPr>
            </w:pPr>
            <w:r w:rsidRPr="00185DF9">
              <w:rPr>
                <w:rFonts w:ascii="Roboto" w:hAnsi="Roboto"/>
                <w:color w:val="000000"/>
                <w:sz w:val="30"/>
                <w:szCs w:val="30"/>
                <w:shd w:val="clear" w:color="auto" w:fill="FFFFFF"/>
              </w:rPr>
              <w:t xml:space="preserve">Имя, Фамилия штурмана </w:t>
            </w:r>
            <w:r w:rsidRPr="00185DF9">
              <w:rPr>
                <w:rFonts w:ascii="Roboto" w:hAnsi="Roboto"/>
                <w:color w:val="000000"/>
                <w:sz w:val="36"/>
                <w:szCs w:val="36"/>
                <w:shd w:val="clear" w:color="auto" w:fill="FFFFFF"/>
              </w:rPr>
              <w:t> </w:t>
            </w:r>
            <w:r w:rsidRPr="00185DF9">
              <w:rPr>
                <w:rFonts w:ascii="Roboto" w:hAnsi="Roboto"/>
                <w:color w:val="000000"/>
                <w:sz w:val="30"/>
                <w:szCs w:val="30"/>
                <w:shd w:val="clear" w:color="auto" w:fill="FFFFFF"/>
              </w:rPr>
              <w:t>_________________________________________</w:t>
            </w:r>
          </w:p>
          <w:p w:rsidR="00185DF9" w:rsidRPr="00185DF9" w:rsidRDefault="00185DF9" w:rsidP="00185DF9">
            <w:pPr>
              <w:spacing w:before="40"/>
              <w:ind w:left="144"/>
              <w:rPr>
                <w:szCs w:val="24"/>
              </w:rPr>
            </w:pPr>
            <w:r w:rsidRPr="00185DF9">
              <w:rPr>
                <w:rFonts w:ascii="Roboto" w:hAnsi="Roboto"/>
                <w:color w:val="000000"/>
                <w:sz w:val="30"/>
                <w:szCs w:val="30"/>
                <w:shd w:val="clear" w:color="auto" w:fill="FFFFFF"/>
              </w:rPr>
              <w:t>Телефон штурмана _____________________________</w:t>
            </w:r>
          </w:p>
          <w:p w:rsidR="00185DF9" w:rsidRDefault="00185DF9" w:rsidP="00185DF9">
            <w:pPr>
              <w:ind w:left="144"/>
              <w:rPr>
                <w:szCs w:val="24"/>
              </w:rPr>
            </w:pPr>
          </w:p>
          <w:p w:rsidR="00185DF9" w:rsidRPr="00185DF9" w:rsidRDefault="00185DF9" w:rsidP="00185DF9">
            <w:pPr>
              <w:ind w:left="144"/>
              <w:rPr>
                <w:szCs w:val="24"/>
              </w:rPr>
            </w:pPr>
          </w:p>
          <w:p w:rsidR="00185DF9" w:rsidRPr="00185DF9" w:rsidRDefault="00185DF9" w:rsidP="00185DF9">
            <w:pPr>
              <w:spacing w:before="40"/>
              <w:ind w:left="144"/>
              <w:rPr>
                <w:szCs w:val="24"/>
              </w:rPr>
            </w:pPr>
            <w:r w:rsidRPr="00185DF9">
              <w:rPr>
                <w:rFonts w:ascii="Roboto" w:hAnsi="Roboto"/>
                <w:color w:val="000000"/>
                <w:sz w:val="30"/>
                <w:szCs w:val="30"/>
                <w:shd w:val="clear" w:color="auto" w:fill="FFFFFF"/>
              </w:rPr>
              <w:t>Помощники _____________________________________________________</w:t>
            </w:r>
          </w:p>
          <w:p w:rsidR="00185DF9" w:rsidRDefault="00185DF9" w:rsidP="00185DF9">
            <w:pPr>
              <w:ind w:left="144"/>
              <w:rPr>
                <w:szCs w:val="24"/>
              </w:rPr>
            </w:pPr>
          </w:p>
          <w:p w:rsidR="00185DF9" w:rsidRPr="00185DF9" w:rsidRDefault="00185DF9" w:rsidP="00185DF9">
            <w:pPr>
              <w:ind w:left="144"/>
              <w:rPr>
                <w:szCs w:val="24"/>
              </w:rPr>
            </w:pPr>
          </w:p>
          <w:p w:rsidR="00185DF9" w:rsidRPr="00185DF9" w:rsidRDefault="00185DF9" w:rsidP="00185DF9">
            <w:pPr>
              <w:spacing w:before="40"/>
              <w:ind w:left="144"/>
              <w:rPr>
                <w:szCs w:val="24"/>
              </w:rPr>
            </w:pPr>
            <w:r w:rsidRPr="00185DF9">
              <w:rPr>
                <w:rFonts w:ascii="Roboto" w:hAnsi="Roboto"/>
                <w:color w:val="000000"/>
                <w:sz w:val="30"/>
                <w:szCs w:val="30"/>
                <w:shd w:val="clear" w:color="auto" w:fill="FFFFFF"/>
              </w:rPr>
              <w:t>Город ____________________________</w:t>
            </w:r>
          </w:p>
          <w:p w:rsidR="00185DF9" w:rsidRDefault="00185DF9" w:rsidP="00185DF9">
            <w:pPr>
              <w:spacing w:after="240"/>
              <w:ind w:left="144"/>
              <w:rPr>
                <w:szCs w:val="24"/>
              </w:rPr>
            </w:pPr>
          </w:p>
          <w:p w:rsidR="00185DF9" w:rsidRPr="00185DF9" w:rsidRDefault="00185DF9" w:rsidP="00185DF9">
            <w:pPr>
              <w:spacing w:after="240"/>
              <w:ind w:left="144"/>
              <w:rPr>
                <w:szCs w:val="24"/>
              </w:rPr>
            </w:pPr>
          </w:p>
          <w:p w:rsidR="00185DF9" w:rsidRDefault="00185DF9" w:rsidP="00185DF9">
            <w:pPr>
              <w:spacing w:before="40"/>
              <w:ind w:left="144"/>
            </w:pPr>
            <w:r w:rsidRPr="00185DF9">
              <w:rPr>
                <w:rFonts w:ascii="Roboto" w:hAnsi="Roboto"/>
                <w:b/>
                <w:bCs/>
                <w:color w:val="000000"/>
                <w:sz w:val="36"/>
                <w:szCs w:val="36"/>
                <w:shd w:val="clear" w:color="auto" w:fill="FFFFFF"/>
              </w:rPr>
              <w:t xml:space="preserve">С регламентом ознакомлен </w:t>
            </w:r>
            <w:r w:rsidRPr="00185DF9">
              <w:rPr>
                <w:rFonts w:ascii="Roboto" w:hAnsi="Roboto"/>
                <w:color w:val="000000"/>
                <w:sz w:val="36"/>
                <w:szCs w:val="36"/>
                <w:shd w:val="clear" w:color="auto" w:fill="FFFFFF"/>
              </w:rPr>
              <w:t>___________/_______________</w:t>
            </w:r>
          </w:p>
        </w:tc>
      </w:tr>
    </w:tbl>
    <w:p w:rsidR="002B2D8B" w:rsidRDefault="002B2D8B" w:rsidP="009F28FD"/>
    <w:sectPr w:rsidR="002B2D8B">
      <w:pgSz w:w="11906" w:h="16838"/>
      <w:pgMar w:top="902" w:right="709" w:bottom="902"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Roboto">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D7367"/>
    <w:multiLevelType w:val="multilevel"/>
    <w:tmpl w:val="27704196"/>
    <w:lvl w:ilvl="0">
      <w:start w:val="1"/>
      <w:numFmt w:val="decimal"/>
      <w:lvlText w:val="%1."/>
      <w:lvlJc w:val="left"/>
      <w:pPr>
        <w:ind w:left="644"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2B2D8B"/>
    <w:rsid w:val="00053E93"/>
    <w:rsid w:val="000C3BB7"/>
    <w:rsid w:val="00185DF9"/>
    <w:rsid w:val="001949E7"/>
    <w:rsid w:val="00272189"/>
    <w:rsid w:val="002B2D8B"/>
    <w:rsid w:val="00324CCF"/>
    <w:rsid w:val="003E1E71"/>
    <w:rsid w:val="003E40BE"/>
    <w:rsid w:val="004A521D"/>
    <w:rsid w:val="004A6117"/>
    <w:rsid w:val="005E38AA"/>
    <w:rsid w:val="006A765C"/>
    <w:rsid w:val="006F2DF6"/>
    <w:rsid w:val="007072E9"/>
    <w:rsid w:val="007E48F5"/>
    <w:rsid w:val="007F42D8"/>
    <w:rsid w:val="009F28FD"/>
    <w:rsid w:val="00BF3A21"/>
    <w:rsid w:val="00C51513"/>
    <w:rsid w:val="00CD3F68"/>
    <w:rsid w:val="00CF3246"/>
    <w:rsid w:val="00E80B45"/>
    <w:rsid w:val="00F10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rPr>
  </w:style>
  <w:style w:type="paragraph" w:styleId="1">
    <w:name w:val="heading 1"/>
    <w:pPr>
      <w:outlineLvl w:val="0"/>
    </w:pPr>
    <w:rPr>
      <w:b/>
      <w:sz w:val="24"/>
    </w:rPr>
  </w:style>
  <w:style w:type="paragraph" w:styleId="2">
    <w:name w:val="heading 2"/>
    <w:pPr>
      <w:spacing w:before="240" w:after="60"/>
      <w:outlineLvl w:val="1"/>
    </w:pPr>
    <w:rPr>
      <w:rFonts w:ascii="Cambria" w:hAnsi="Cambria"/>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rPr>
      <w:rFonts w:ascii="Tahoma" w:hAnsi="Tahoma"/>
      <w:sz w:val="16"/>
    </w:rPr>
  </w:style>
  <w:style w:type="paragraph" w:styleId="a4">
    <w:name w:val="Normal (Web)"/>
    <w:uiPriority w:val="99"/>
    <w:pPr>
      <w:spacing w:before="100" w:after="100"/>
    </w:pPr>
    <w:rPr>
      <w:sz w:val="24"/>
    </w:rPr>
  </w:style>
  <w:style w:type="paragraph" w:styleId="a5">
    <w:name w:val="List Paragraph"/>
    <w:basedOn w:val="a"/>
    <w:uiPriority w:val="34"/>
    <w:qFormat/>
    <w:rsid w:val="00185D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rPr>
  </w:style>
  <w:style w:type="paragraph" w:styleId="1">
    <w:name w:val="heading 1"/>
    <w:pPr>
      <w:outlineLvl w:val="0"/>
    </w:pPr>
    <w:rPr>
      <w:b/>
      <w:sz w:val="24"/>
    </w:rPr>
  </w:style>
  <w:style w:type="paragraph" w:styleId="2">
    <w:name w:val="heading 2"/>
    <w:pPr>
      <w:spacing w:before="240" w:after="60"/>
      <w:outlineLvl w:val="1"/>
    </w:pPr>
    <w:rPr>
      <w:rFonts w:ascii="Cambria" w:hAnsi="Cambria"/>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rPr>
      <w:rFonts w:ascii="Tahoma" w:hAnsi="Tahoma"/>
      <w:sz w:val="16"/>
    </w:rPr>
  </w:style>
  <w:style w:type="paragraph" w:styleId="a4">
    <w:name w:val="Normal (Web)"/>
    <w:uiPriority w:val="99"/>
    <w:pPr>
      <w:spacing w:before="100" w:after="100"/>
    </w:pPr>
    <w:rPr>
      <w:sz w:val="24"/>
    </w:rPr>
  </w:style>
  <w:style w:type="paragraph" w:styleId="a5">
    <w:name w:val="List Paragraph"/>
    <w:basedOn w:val="a"/>
    <w:uiPriority w:val="34"/>
    <w:qFormat/>
    <w:rsid w:val="00185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615625">
      <w:bodyDiv w:val="1"/>
      <w:marLeft w:val="0"/>
      <w:marRight w:val="0"/>
      <w:marTop w:val="0"/>
      <w:marBottom w:val="0"/>
      <w:divBdr>
        <w:top w:val="none" w:sz="0" w:space="0" w:color="auto"/>
        <w:left w:val="none" w:sz="0" w:space="0" w:color="auto"/>
        <w:bottom w:val="none" w:sz="0" w:space="0" w:color="auto"/>
        <w:right w:val="none" w:sz="0" w:space="0" w:color="auto"/>
      </w:divBdr>
      <w:divsChild>
        <w:div w:id="2074620217">
          <w:marLeft w:val="7035"/>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9</Pages>
  <Words>2105</Words>
  <Characters>12000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частный_регламент  Осень 2015 (копия).docx</vt:lpstr>
    </vt:vector>
  </TitlesOfParts>
  <Company/>
  <LinksUpToDate>false</LinksUpToDate>
  <CharactersWithSpaces>14077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частный_регламент  Осень 2015 (копия).docx</dc:title>
  <dc:creator>Ольга</dc:creator>
  <cp:lastModifiedBy>Ольга</cp:lastModifiedBy>
  <cp:revision>11</cp:revision>
  <dcterms:created xsi:type="dcterms:W3CDTF">2019-01-27T08:34:00Z</dcterms:created>
  <dcterms:modified xsi:type="dcterms:W3CDTF">2019-01-29T18:07:00Z</dcterms:modified>
</cp:coreProperties>
</file>